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D88EE65" w:rsidP="09C5C723" w:rsidRDefault="4D88EE65" w14:paraId="0CD46FF6" w14:textId="61C59083">
      <w:pPr>
        <w:pStyle w:val="Heading2"/>
        <w:spacing w:before="299" w:beforeAutospacing="off" w:after="299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</w:pPr>
      <w:r w:rsidRPr="6EB1A5C1" w:rsidR="7BC98CA2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 xml:space="preserve">Nuevas experiencias, </w:t>
      </w:r>
      <w:r w:rsidRPr="6EB1A5C1" w:rsidR="1C893336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>cultura</w:t>
      </w:r>
      <w:r w:rsidRPr="6EB1A5C1" w:rsidR="7BC98CA2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 xml:space="preserve"> y </w:t>
      </w:r>
      <w:r w:rsidRPr="6EB1A5C1" w:rsidR="7BC98CA2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>eventos globales que marcarán el año del viajero</w:t>
      </w:r>
      <w:r w:rsidRPr="6EB1A5C1" w:rsidR="3CEC9BC4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 xml:space="preserve"> en Estados Unidos</w:t>
      </w:r>
    </w:p>
    <w:p w:rsidR="4D88EE65" w:rsidP="6EB1A5C1" w:rsidRDefault="4D88EE65" w14:paraId="7F8A65BA" w14:textId="50D721BC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48B29F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medida que Estados Unidos se acerca a su 250 aniversario, 2026 se perfila como un año histórico en todo el país. Como organización de promoción turística del destino, </w:t>
      </w:r>
      <w:r w:rsidRPr="6EB1A5C1" w:rsidR="248B29F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Brand USA</w:t>
      </w:r>
      <w:r w:rsidRPr="6EB1A5C1" w:rsidR="248B29F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invita a los viajeros internacionales a descubrir lo nuevo: desde grandes atracciones y hoteles de lujo hasta eventos culturales </w:t>
      </w:r>
      <w:r w:rsidRPr="6EB1A5C1" w:rsidR="248B29F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clave y una mayor conectividad aérea internacional. Con tantas novedades en el horizonte, los viajeros encontrarán nuevas razones para explorar cada rincón de Estados Unidos.</w:t>
      </w:r>
    </w:p>
    <w:p w:rsidR="4D88EE65" w:rsidP="6EB1A5C1" w:rsidRDefault="4D88EE65" w14:paraId="611AC6AE" w14:textId="570B50F2">
      <w:pPr>
        <w:spacing w:before="240" w:beforeAutospacing="off" w:after="240" w:afterAutospacing="off"/>
        <w:jc w:val="both"/>
      </w:pPr>
      <w:r w:rsidRPr="6EB1A5C1" w:rsidR="248B29F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“En todo el país, los destinos están revelando lo que viene: desde nuevos productos transformadores y eventos en vivo hasta experiencias renovadas para el visitante, generando una nueva energía y más razones para viajar. Sumado a grandes eventos como la Copa Mundial de la FIFA, el 250 aniversario de Estados Unidos y el centenario de la Ruta 66, estas novedades impulsan la demanda. Para los viajeros internacionales que buscan lo más relevante y en tendencia, este es el momento ideal para comenzar a planear un viaje a</w:t>
      </w:r>
      <w:r w:rsidRPr="6EB1A5C1" w:rsidR="0A13E3D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 país</w:t>
      </w:r>
      <w:r w:rsidRPr="6EB1A5C1" w:rsidR="248B29F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”, señaló </w:t>
      </w:r>
      <w:r w:rsidRPr="6EB1A5C1" w:rsidR="248B29F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Fred Dixon, presidente y CEO de Brand USA</w:t>
      </w:r>
      <w:r w:rsidRPr="6EB1A5C1" w:rsidR="248B29F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4D88EE65" w:rsidP="6EB1A5C1" w:rsidRDefault="4D88EE65" w14:paraId="5388D231" w14:textId="4DA61D33">
      <w:pPr>
        <w:pStyle w:val="Heading2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D48C1C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GRANDES EVENTOS EN TODO EL PAÍS</w:t>
      </w:r>
    </w:p>
    <w:p w:rsidR="2D48C1CC" w:rsidP="6EB1A5C1" w:rsidRDefault="2D48C1CC" w14:paraId="148731E0" w14:textId="0EA8310D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lo largo de 2026, importantes hitos como la </w:t>
      </w:r>
      <w:r w:rsidRPr="6EB1A5C1" w:rsidR="2D48C1C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Copa Mundial de la FIFA 2026</w:t>
      </w: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el </w:t>
      </w:r>
      <w:r w:rsidRPr="6EB1A5C1" w:rsidR="2D48C1C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250 aniversario de Estados Unidos</w:t>
      </w: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el </w:t>
      </w:r>
      <w:r w:rsidRPr="6EB1A5C1" w:rsidR="2D48C1C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centenario de la Ruta 66</w:t>
      </w: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generarán un mayor interés global por visitar el país.</w:t>
      </w:r>
    </w:p>
    <w:p w:rsidR="2D48C1CC" w:rsidP="6EB1A5C1" w:rsidRDefault="2D48C1CC" w14:paraId="13BBEFA8" w14:textId="6F04A80C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</w:t>
      </w:r>
      <w:hyperlink r:id="R8e959b1ce2354384">
        <w:r w:rsidRPr="6EB1A5C1" w:rsidR="2D48C1C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Copa Mundial de la FIFA 2026</w:t>
        </w:r>
      </w:hyperlink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tendrá </w:t>
      </w: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partidos en 11 ciudades sede en E</w:t>
      </w:r>
      <w:r w:rsidRPr="6EB1A5C1" w:rsidR="7BF55A3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stados </w:t>
      </w: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</w:t>
      </w:r>
      <w:r w:rsidRPr="6EB1A5C1" w:rsidR="637189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nidos</w:t>
      </w: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Atlanta, Boston, Dallas, Houston, Kansas City, Los Ángeles, Miami, Nueva York/Nueva Jersey, Filadelfia, el Área de la Bahía de San Francisco y Seattle.</w:t>
      </w:r>
    </w:p>
    <w:p w:rsidR="2D48C1CC" w:rsidP="6EB1A5C1" w:rsidRDefault="2D48C1CC" w14:paraId="1CF57E8D" w14:textId="74E1ECA7">
      <w:pPr>
        <w:pStyle w:val="Normal"/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Las celebraciones de </w:t>
      </w:r>
      <w:r w:rsidRPr="6EB1A5C1" w:rsidR="2D48C1C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America250</w:t>
      </w: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marcarán </w:t>
      </w:r>
      <w:hyperlink r:id="Rde050a8fed8145fc">
        <w:r w:rsidRPr="6EB1A5C1" w:rsidR="2D48C1C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el 250 aniversario del país</w:t>
        </w:r>
      </w:hyperlink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invitando a redescubrir paisajes icónicos, ciudades vibrantes, costas tranquilas y pequeños pueblos llenos de historia. Dentro de este marco, </w:t>
      </w:r>
      <w:hyperlink r:id="R0110f35a2e3a408c">
        <w:r w:rsidRPr="6EB1A5C1" w:rsidR="2D48C1C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Sail250</w:t>
        </w:r>
      </w:hyperlink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reunirá embarcaciones históricas de todo el mundo en eventos en</w:t>
      </w:r>
      <w:r w:rsidRPr="6EB1A5C1" w:rsidR="7931DD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b32a9afe907c4f51">
        <w:r w:rsidRPr="6EB1A5C1" w:rsidR="7931DD38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Nueva Orleans</w:t>
        </w:r>
      </w:hyperlink>
      <w:r w:rsidRPr="6EB1A5C1" w:rsidR="7931DD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6EB1A5C1" w:rsidR="7931DD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0478a59a301946bb">
        <w:r w:rsidRPr="6EB1A5C1" w:rsidR="7931DD38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Norfolk</w:t>
        </w:r>
      </w:hyperlink>
      <w:r w:rsidRPr="6EB1A5C1" w:rsidR="7931DD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6EB1A5C1" w:rsidR="7931DD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46aaa02266794447">
        <w:r w:rsidRPr="6EB1A5C1" w:rsidR="7931DD38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Maryland</w:t>
        </w:r>
      </w:hyperlink>
      <w:r w:rsidRPr="6EB1A5C1" w:rsidR="7931DD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el puerto de </w:t>
      </w:r>
      <w:hyperlink r:id="Re723c9e5ee764744">
        <w:r w:rsidRPr="6EB1A5C1" w:rsidR="7931DD38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Nueva York y Nueva Jersey</w:t>
        </w:r>
      </w:hyperlink>
      <w:r w:rsidRPr="6EB1A5C1" w:rsidR="7931DD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</w:t>
      </w:r>
      <w:hyperlink r:id="R7b7f7e454dfe481d">
        <w:r w:rsidRPr="6EB1A5C1" w:rsidR="7931DD38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Boston</w:t>
        </w:r>
      </w:hyperlink>
      <w:r w:rsidRPr="6EB1A5C1" w:rsidR="7931DD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EB1A5C1" w:rsidR="7931DD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entre mayo y julio de 2026.</w:t>
      </w:r>
    </w:p>
    <w:p w:rsidR="2D48C1CC" w:rsidP="6EB1A5C1" w:rsidRDefault="2D48C1CC" w14:paraId="7490C4E2" w14:textId="560B8821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hyperlink r:id="Rc69a8123f06542a8">
        <w:r w:rsidRPr="6EB1A5C1" w:rsidR="2D48C1C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centenario de la Ruta 66</w:t>
        </w:r>
      </w:hyperlink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culminará el 11 de noviembre de 2026, invitando a recorrer sus museos, </w:t>
      </w: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diners</w:t>
      </w:r>
      <w:r w:rsidRPr="6EB1A5C1" w:rsidR="2D48C1C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clásicos, atracciones retro y nuevos espacios gastronómicos.</w:t>
      </w:r>
    </w:p>
    <w:p w:rsidR="6EB1A5C1" w:rsidP="6EB1A5C1" w:rsidRDefault="6EB1A5C1" w14:paraId="0F378C84" w14:textId="3F745B62">
      <w:pPr>
        <w:pStyle w:val="Normal"/>
        <w:keepNext w:val="0"/>
        <w:keepLines w:val="0"/>
        <w:rPr>
          <w:noProof w:val="0"/>
          <w:lang w:val="es-ES"/>
        </w:rPr>
      </w:pPr>
    </w:p>
    <w:p w:rsidR="1174C842" w:rsidP="6EB1A5C1" w:rsidRDefault="1174C842" w14:paraId="1257B7C8" w14:textId="20450870">
      <w:pPr>
        <w:pStyle w:val="Heading2"/>
        <w:keepNext w:val="0"/>
        <w:keepLines w:val="0"/>
        <w:suppressLineNumbers w:val="0"/>
        <w:spacing w:before="299" w:beforeAutospacing="off" w:after="299" w:afterAutospacing="off" w:line="279" w:lineRule="auto"/>
        <w:ind w:left="0" w:right="0"/>
        <w:contextualSpacing w:val="1"/>
        <w:jc w:val="both"/>
      </w:pPr>
      <w:r w:rsidRPr="6EB1A5C1" w:rsidR="4ABA4FDD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 xml:space="preserve">SUR (Arkansas, Texas, Florida, </w:t>
      </w:r>
      <w:r w:rsidRPr="6EB1A5C1" w:rsidR="1083142D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Luisiana</w:t>
      </w:r>
      <w:r w:rsidRPr="6EB1A5C1" w:rsidR="4ABA4FDD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, Carolina del Norte, Tennessee, Alabama, Mississippi, Kentucky)</w:t>
      </w:r>
    </w:p>
    <w:p w:rsidR="4233F796" w:rsidP="6EB1A5C1" w:rsidRDefault="4233F796" w14:paraId="0EF07246" w14:textId="0B098C66">
      <w:pPr>
        <w:pStyle w:val="Heading2"/>
        <w:spacing w:before="299" w:beforeAutospacing="off" w:after="299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EB1A5C1" w:rsidR="4233F796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Novedades destacadas</w:t>
      </w:r>
    </w:p>
    <w:p w:rsidR="4233F796" w:rsidP="6EB1A5C1" w:rsidRDefault="4233F796" w14:paraId="455E0945" w14:textId="60E996DD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5b2dc81e8cb14ddd"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SongTeller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Hotel</w:t>
        </w:r>
      </w:hyperlink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5AD7D23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de Dolly Parton 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abrirá en Nashville en junio de 2026.</w:t>
      </w:r>
      <w:r w:rsidRPr="6EB1A5C1" w:rsidR="3CC30A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La propiedad contará con 245 salas de diseño único y también albergará el Museo Vida de Muchos Colores de Dolly, la exposición más completa dedicada a la vida y carrera de Dolly </w:t>
      </w:r>
      <w:r w:rsidRPr="6EB1A5C1" w:rsidR="3CC30A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Parton</w:t>
      </w:r>
      <w:r w:rsidRPr="6EB1A5C1" w:rsidR="3CC30A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4233F796" w:rsidP="6EB1A5C1" w:rsidRDefault="4233F796" w14:paraId="24E8A188" w14:textId="360DEB39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6988cfc8117147d7"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Waterline</w:t>
        </w:r>
      </w:hyperlink>
      <w:r w:rsidRPr="6EB1A5C1" w:rsidR="4233F79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en Austin, el edificio más alto de </w:t>
      </w:r>
      <w:r w:rsidRPr="6EB1A5C1" w:rsidR="38DAE36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Texas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albergará el hotel de lujo </w:t>
      </w:r>
      <w:hyperlink r:id="R3bc94ecf53fc419a">
        <w:r w:rsidRPr="6EB1A5C1" w:rsidR="4233F79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1 Hotel Austin</w:t>
        </w:r>
      </w:hyperlink>
      <w:r w:rsidRPr="6EB1A5C1" w:rsidR="6F2AE9B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una propiedad que combina diseño sostenible con una estética moderna. Está situada en la intersección del histórico distrito de Rainey Street y Lady </w:t>
      </w:r>
      <w:r w:rsidRPr="6EB1A5C1" w:rsidR="6F2AE9B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Bird</w:t>
      </w:r>
      <w:r w:rsidRPr="6EB1A5C1" w:rsidR="6F2AE9B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Lake, con 251 habitaciones para huéspedes y una terraza de piscina en la azotea con impresionantes vistas a la región de Texas Hill Country.</w:t>
      </w:r>
    </w:p>
    <w:p w:rsidR="4233F796" w:rsidP="6EB1A5C1" w:rsidRDefault="4233F796" w14:paraId="32501AF1" w14:textId="3E3F03D4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Nuevo</w:t>
      </w:r>
      <w:r w:rsidRPr="6EB1A5C1" w:rsidR="4233F79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hyperlink r:id="R23131af10e134354"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Memphis Art 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Museum</w:t>
        </w:r>
      </w:hyperlink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abrirá a finales de 2026.</w:t>
      </w:r>
      <w:r w:rsidRPr="6EB1A5C1" w:rsidR="76275F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uno de los museos de arte más grandes de la región, con 29 galerías; </w:t>
      </w:r>
      <w:r w:rsidRPr="6EB1A5C1" w:rsidR="640FA8D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</w:t>
      </w:r>
      <w:r w:rsidRPr="6EB1A5C1" w:rsidR="76275F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ta transformación trasladará la colección existente de </w:t>
      </w:r>
      <w:r w:rsidRPr="6EB1A5C1" w:rsidR="26B5993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9 mil</w:t>
      </w:r>
      <w:r w:rsidRPr="6EB1A5C1" w:rsidR="76275F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piezas del museo a un espacio recién construido y añadirá nuevas ofertas en la propiedad.</w:t>
      </w:r>
    </w:p>
    <w:p w:rsidR="4233F796" w:rsidP="6EB1A5C1" w:rsidRDefault="4233F796" w14:paraId="3832C78B" w14:textId="1744FE1C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8c69a916bd984b66"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Kentucky 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African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American 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Heritage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Trail</w:t>
        </w:r>
      </w:hyperlink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ampliará su recorrido cultural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6EB1A5C1" w:rsidR="0C39E2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7C79DFC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la primavera de 2026 se unirán paradas adicionales al sendero.</w:t>
      </w:r>
    </w:p>
    <w:p w:rsidR="4233F796" w:rsidP="6EB1A5C1" w:rsidRDefault="4233F796" w14:paraId="2A42CB46" w14:textId="0254A7E7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553dc3894289429e"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Dot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Experience</w:t>
        </w:r>
      </w:hyperlink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Louisville ofrecerá una experiencia inmersiva sin visión.</w:t>
      </w:r>
      <w:r w:rsidRPr="6EB1A5C1" w:rsidR="25EE8A3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trata de un museo innovador y práctico que explora cómo es navegar por la vida sin vista. Los visitantes pueden interactuar con exposiciones sobre Helen Keller, ver cómo se elaboran los libros en Braille y experimentar el aprendizaje mediante el sentido del tacto.</w:t>
      </w:r>
    </w:p>
    <w:p w:rsidR="4233F796" w:rsidP="6EB1A5C1" w:rsidRDefault="4233F796" w14:paraId="35917F3A" w14:textId="42508D0C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b2caaf369b6a4c8e"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Crystal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Bridges 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Museum</w:t>
        </w:r>
      </w:hyperlink>
      <w:r w:rsidRPr="6EB1A5C1" w:rsidR="4233F79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(Arkansas) se expandirá en un 50%.</w:t>
      </w:r>
      <w:r w:rsidRPr="6EB1A5C1" w:rsidR="72105C2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proyecto introducirá nuevas galerías, espacios de aprendizaje y experiencias al aire libre</w:t>
      </w:r>
      <w:r w:rsidRPr="6EB1A5C1" w:rsidR="38B47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E</w:t>
      </w:r>
      <w:r w:rsidRPr="6EB1A5C1" w:rsidR="72105C2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stá previsto abrir al público en junio de 2026.</w:t>
      </w:r>
    </w:p>
    <w:p w:rsidR="4233F796" w:rsidP="6EB1A5C1" w:rsidRDefault="4233F796" w14:paraId="31CE4B7B" w14:textId="0B14E1AE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327a3443cc454389"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Pendry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Tampa</w:t>
        </w:r>
      </w:hyperlink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debutará como nuevo hotel cinco estrellas.</w:t>
      </w:r>
      <w:r w:rsidRPr="6EB1A5C1" w:rsidR="66522FF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68ABCA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Su inauguración será este</w:t>
      </w:r>
      <w:r w:rsidRPr="6EB1A5C1" w:rsidR="66522FF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66522FF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año en el corazón del renombrado </w:t>
      </w:r>
      <w:r w:rsidRPr="6EB1A5C1" w:rsidR="66522FF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River</w:t>
      </w:r>
      <w:r w:rsidRPr="6EB1A5C1" w:rsidR="1FB03F7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W</w:t>
      </w:r>
      <w:r w:rsidRPr="6EB1A5C1" w:rsidR="66522FF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alk</w:t>
      </w:r>
      <w:r w:rsidRPr="6EB1A5C1" w:rsidR="66522FF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del centro de Tampa Bay, Florida.</w:t>
      </w:r>
    </w:p>
    <w:p w:rsidR="4233F796" w:rsidP="6EB1A5C1" w:rsidRDefault="4233F796" w14:paraId="5C4378FB" w14:textId="6038654C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4204b4f62dd649e5"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Universal 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Kids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Resort</w:t>
        </w:r>
      </w:hyperlink>
      <w:r w:rsidRPr="6EB1A5C1" w:rsidR="4233F79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(Texas)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abrirá como parque temático familiar.</w:t>
      </w:r>
      <w:r w:rsidRPr="6EB1A5C1" w:rsidR="2B4E1F1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siete terrenos imaginativos, atracciones aptas para niños, encuentros con personajes, espectáculos interactivos y jardines sensoriales, el resort dará vida a los queridos personajes e historias de Universal para toda la familia.</w:t>
      </w:r>
    </w:p>
    <w:p w:rsidR="4233F796" w:rsidP="6EB1A5C1" w:rsidRDefault="4233F796" w14:paraId="0457C333" w14:textId="5848BCF5">
      <w:pPr>
        <w:pStyle w:val="ListParagraph"/>
        <w:numPr>
          <w:ilvl w:val="0"/>
          <w:numId w:val="44"/>
        </w:numPr>
        <w:spacing w:before="240" w:beforeAutospacing="off" w:after="240" w:afterAutospacing="off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Alamo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Promena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de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r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enovará el </w:t>
      </w:r>
      <w:hyperlink r:id="Rfe7ce0a90a544c3f">
        <w:r w:rsidRPr="6EB1A5C1" w:rsidR="4233F79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</w:t>
        </w:r>
        <w:r w:rsidRPr="6EB1A5C1" w:rsidR="4233F79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aseo </w:t>
        </w:r>
        <w:r w:rsidRPr="6EB1A5C1" w:rsidR="4233F79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del Álamo</w:t>
        </w:r>
      </w:hyperlink>
      <w:r w:rsidRPr="6EB1A5C1" w:rsidR="3DFC135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que</w:t>
      </w:r>
      <w:r w:rsidRPr="6EB1A5C1" w:rsidR="476644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476644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ha sido el vínculo con más de 40 años entre el Álamo y el San Antonio </w:t>
      </w:r>
      <w:r w:rsidRPr="6EB1A5C1" w:rsidR="476644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River</w:t>
      </w:r>
      <w:r w:rsidRPr="6EB1A5C1" w:rsidR="476644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476644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Walk</w:t>
      </w:r>
      <w:r w:rsidRPr="6EB1A5C1" w:rsidR="4766442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6EB1A5C1" w:rsidR="18AA991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7C8012EC" w:rsidP="6EB1A5C1" w:rsidRDefault="7C8012EC" w14:paraId="21BFEC66" w14:textId="3D089654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6EB1A5C1" w:rsidR="7C8012E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n-US"/>
        </w:rPr>
        <w:t xml:space="preserve">El </w:t>
      </w:r>
      <w:hyperlink r:id="Rf003cca671c94bde">
        <w:r w:rsidRPr="6EB1A5C1" w:rsidR="7C8012E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 xml:space="preserve">Servicio 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Amtrak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 xml:space="preserve"> 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Mardi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 xml:space="preserve"> Gras</w:t>
        </w:r>
      </w:hyperlink>
      <w:r w:rsidRPr="6EB1A5C1" w:rsidR="4233F79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conectará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L</w:t>
      </w:r>
      <w:r w:rsidRPr="6EB1A5C1" w:rsidR="6DBE37D8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o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uisiana, Mississippi y Alabama</w:t>
      </w:r>
      <w:r w:rsidRPr="6EB1A5C1" w:rsidR="1C41E0B2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, </w:t>
      </w:r>
      <w:r w:rsidRPr="6EB1A5C1" w:rsidR="1C41E0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con cuatro paradas a lo largo de la costa del Golfo de </w:t>
      </w:r>
      <w:r w:rsidRPr="6EB1A5C1" w:rsidR="1C41E0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Mi</w:t>
      </w:r>
      <w:r w:rsidRPr="6EB1A5C1" w:rsidR="04FF9BE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</w:t>
      </w:r>
      <w:r w:rsidRPr="6EB1A5C1" w:rsidR="1C41E0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si</w:t>
      </w:r>
      <w:r w:rsidRPr="6EB1A5C1" w:rsidR="7351CE6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</w:t>
      </w:r>
      <w:r w:rsidRPr="6EB1A5C1" w:rsidR="1C41E0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si</w:t>
      </w:r>
      <w:r w:rsidRPr="6EB1A5C1" w:rsidR="3F4329C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</w:t>
      </w:r>
      <w:r w:rsidRPr="6EB1A5C1" w:rsidR="1C41E0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pi</w:t>
      </w:r>
      <w:r w:rsidRPr="6EB1A5C1" w:rsidR="1C41E0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(Bay St. Louis, Gulfport, Biloxi y Pascagoula).</w:t>
      </w:r>
    </w:p>
    <w:p w:rsidR="547991D4" w:rsidP="6EB1A5C1" w:rsidRDefault="547991D4" w14:paraId="2ADBB18C" w14:textId="100F1554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547991D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La</w:t>
      </w:r>
      <w:r w:rsidRPr="6EB1A5C1" w:rsidR="547991D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hyperlink r:id="Rdbf2a10e7ae94165">
        <w:r w:rsidRPr="6EB1A5C1" w:rsidR="547991D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fin</w:t>
        </w:r>
        <w:r w:rsidRPr="6EB1A5C1" w:rsidR="06AC133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</w:t>
        </w:r>
        <w:r w:rsidRPr="6EB1A5C1" w:rsidR="547991D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a </w:t>
        </w:r>
        <w:r w:rsidRPr="6EB1A5C1" w:rsidR="4233F796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Biltmore</w:t>
        </w:r>
      </w:hyperlink>
      <w:r w:rsidRPr="6EB1A5C1" w:rsidR="3D8917FB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en Asheville</w:t>
      </w:r>
      <w:r w:rsidRPr="6EB1A5C1" w:rsidR="4233F796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(Carolina del Norte)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presentará la experiencia inmersiva “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Luminere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”</w:t>
      </w:r>
      <w:r w:rsidRPr="6EB1A5C1" w:rsidR="02E384F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del 26 de marzo al 18 de octubre de 2026.</w:t>
      </w:r>
    </w:p>
    <w:p w:rsidR="4233F796" w:rsidP="6EB1A5C1" w:rsidRDefault="4233F796" w14:paraId="01BCFAD5" w14:textId="278B849B">
      <w:pPr>
        <w:pStyle w:val="ListParagraph"/>
        <w:numPr>
          <w:ilvl w:val="0"/>
          <w:numId w:val="44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n-US"/>
        </w:rPr>
        <w:t>Recess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n-US"/>
        </w:rPr>
        <w:t xml:space="preserve"> Hotel &amp; Club </w:t>
      </w:r>
      <w:r w:rsidRPr="6EB1A5C1" w:rsidR="4233F79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n-US"/>
        </w:rPr>
        <w:t>abrirá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6EB1A5C1" w:rsidR="4233F79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Savannah</w:t>
      </w:r>
      <w:r w:rsidRPr="6EB1A5C1" w:rsidR="3DB87AE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, Georgia</w:t>
      </w:r>
      <w:r w:rsidRPr="6EB1A5C1" w:rsidR="0A5B1BC4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,</w:t>
      </w:r>
      <w:r w:rsidRPr="6EB1A5C1" w:rsidR="54A2684B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6EB1A5C1" w:rsidR="25AB145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u</w:t>
      </w:r>
      <w:r w:rsidRPr="6EB1A5C1" w:rsidR="54A2684B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na</w:t>
      </w:r>
      <w:r w:rsidRPr="6EB1A5C1" w:rsidR="54A2684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nueva propiedad de estilo de vida situada en el histórico Edificio </w:t>
      </w:r>
      <w:r w:rsidRPr="6EB1A5C1" w:rsidR="54A2684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</w:t>
      </w:r>
      <w:r w:rsidRPr="6EB1A5C1" w:rsidR="54A2684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anger</w:t>
      </w:r>
      <w:r w:rsidRPr="6EB1A5C1" w:rsidR="54A2684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6EB1A5C1" w:rsidR="54A2684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</w:t>
      </w:r>
      <w:r w:rsidRPr="6EB1A5C1" w:rsidR="54A2684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iseñada</w:t>
      </w:r>
      <w:r w:rsidRPr="6EB1A5C1" w:rsidR="54A2684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como un centro social tanto para locales como para visitantes.</w:t>
      </w:r>
    </w:p>
    <w:p w:rsidR="16F620A1" w:rsidP="4AC65169" w:rsidRDefault="16F620A1" w14:paraId="2252D1E2" w14:textId="4F6673A8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6EB1A5C1" w:rsidR="16F620A1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OESTE</w:t>
      </w:r>
      <w:r w:rsidRPr="6EB1A5C1" w:rsidR="0A66BCE2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 xml:space="preserve"> (California, Nevada, Arizona, Utah, Colorado, Montana, Nuevo México)</w:t>
      </w:r>
    </w:p>
    <w:p w:rsidR="458C7900" w:rsidP="6EB1A5C1" w:rsidRDefault="458C7900" w14:paraId="77D27B62" w14:textId="7EBCC730">
      <w:pPr>
        <w:pStyle w:val="Heading2"/>
        <w:spacing w:before="299" w:beforeAutospacing="off" w:after="299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EB1A5C1" w:rsidR="458C790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Novedades destacadas</w:t>
      </w:r>
    </w:p>
    <w:p w:rsidR="458C7900" w:rsidP="6EB1A5C1" w:rsidRDefault="458C7900" w14:paraId="2FB0F9DB" w14:textId="4AAE4398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458C79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Celebraciones del </w:t>
      </w:r>
      <w:hyperlink r:id="Rc0934775a9b947c2">
        <w:r w:rsidRPr="6EB1A5C1" w:rsidR="458C790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centenario de la Ruta 66</w:t>
        </w:r>
      </w:hyperlink>
      <w:r w:rsidRPr="6EB1A5C1" w:rsidR="458C790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6EB1A5C1" w:rsidR="458C79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Santa Mónica, </w:t>
      </w:r>
      <w:hyperlink r:id="R0bd68a2b007a4347">
        <w:r w:rsidRPr="6EB1A5C1" w:rsidR="458C790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Pasadena</w:t>
        </w:r>
      </w:hyperlink>
      <w:r w:rsidRPr="6EB1A5C1" w:rsidR="0BFFAE8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458C79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y </w:t>
      </w:r>
      <w:hyperlink r:id="R67750043cbdf4fb0">
        <w:r w:rsidRPr="6EB1A5C1" w:rsidR="548756B5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Alburqueque</w:t>
        </w:r>
      </w:hyperlink>
      <w:r w:rsidRPr="6EB1A5C1" w:rsidR="458C79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458C7900" w:rsidP="6EB1A5C1" w:rsidRDefault="458C7900" w14:paraId="5FA89096" w14:textId="4FF8317E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6EB1A5C1" w:rsidR="458C79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Apertura d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e </w:t>
      </w:r>
      <w:hyperlink r:id="R2cb84c98a4ff4320"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PUBLIC West Hollywood</w:t>
        </w:r>
      </w:hyperlink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</w:t>
      </w:r>
    </w:p>
    <w:p w:rsidR="458C7900" w:rsidP="6EB1A5C1" w:rsidRDefault="458C7900" w14:paraId="5B6672DA" w14:textId="6541D768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Reapertura total </w:t>
      </w:r>
      <w:r w:rsidRPr="6EB1A5C1" w:rsidR="458C79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de la </w:t>
      </w:r>
      <w:hyperlink r:id="R41bcc0ae19114555">
        <w:r w:rsidRPr="6EB1A5C1" w:rsidR="458C790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Highway</w:t>
        </w:r>
        <w:r w:rsidRPr="6EB1A5C1" w:rsidR="458C790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1</w:t>
        </w:r>
      </w:hyperlink>
      <w:r w:rsidRPr="6EB1A5C1" w:rsidR="458C79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Big Sur</w:t>
      </w:r>
      <w:r w:rsidRPr="6EB1A5C1" w:rsidR="3E34152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uno</w:t>
      </w:r>
      <w:r w:rsidRPr="6EB1A5C1" w:rsidR="3AF84F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los recorridos más impresionantes y panorámicos de Estados Unidos se ha </w:t>
      </w:r>
      <w:r w:rsidRPr="6EB1A5C1" w:rsidR="3AF84F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converti</w:t>
      </w:r>
      <w:r w:rsidRPr="6EB1A5C1" w:rsidR="3AF84FC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do nuevamente en una ruta de viaje por carretera de paso a paso.</w:t>
      </w:r>
      <w:r w:rsidRPr="6EB1A5C1" w:rsidR="3E34152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458C7900" w:rsidP="6EB1A5C1" w:rsidRDefault="458C7900" w14:paraId="20A30CB3" w14:textId="772E4C0B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B769F" w:themeColor="accent4" w:themeTint="FF" w:themeShade="BF"/>
          <w:sz w:val="22"/>
          <w:szCs w:val="22"/>
          <w:lang w:val="en-US"/>
        </w:rPr>
      </w:pPr>
      <w:r w:rsidRPr="6EB1A5C1" w:rsidR="458C79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Nuevas residencias 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en </w:t>
      </w:r>
      <w:hyperlink r:id="R6e9935b4b96a4351"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Sph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ere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La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s Vegas</w:t>
        </w:r>
        <w:r w:rsidRPr="6EB1A5C1" w:rsidR="0F9836DA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color w:val="auto"/>
            <w:sz w:val="22"/>
            <w:szCs w:val="22"/>
            <w:lang w:val="es-ES"/>
          </w:rPr>
          <w:t>,</w:t>
        </w:r>
      </w:hyperlink>
      <w:r w:rsidRPr="6EB1A5C1" w:rsidR="0F9836D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6EB1A5C1" w:rsidR="4659178B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l</w:t>
      </w:r>
      <w:r w:rsidRPr="6EB1A5C1" w:rsidR="71BD533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</w:t>
      </w:r>
      <w:r w:rsidRPr="6EB1A5C1" w:rsidR="71BD533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proyecciones</w:t>
      </w:r>
      <w:r w:rsidRPr="6EB1A5C1" w:rsidR="71BD533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El Mago de Oz también se </w:t>
      </w:r>
      <w:r w:rsidRPr="6EB1A5C1" w:rsidR="71BD533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han</w:t>
      </w:r>
      <w:r w:rsidRPr="6EB1A5C1" w:rsidR="71BD533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EB1A5C1" w:rsidR="71BD533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extendido</w:t>
      </w:r>
      <w:r w:rsidRPr="6EB1A5C1" w:rsidR="71BD533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hasta </w:t>
      </w:r>
      <w:r w:rsidRPr="6EB1A5C1" w:rsidR="71BD533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diciembre</w:t>
      </w:r>
      <w:r w:rsidRPr="6EB1A5C1" w:rsidR="71BD533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2026. </w:t>
      </w:r>
    </w:p>
    <w:p w:rsidR="458C7900" w:rsidP="6EB1A5C1" w:rsidRDefault="458C7900" w14:paraId="509AC275" w14:textId="308A2F8E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Apertura del </w:t>
      </w:r>
      <w:hyperlink r:id="R61e5b30585dc4f8b"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Vanderpump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Hotel</w:t>
        </w:r>
      </w:hyperlink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en Las Vegas</w:t>
      </w:r>
      <w:r w:rsidRPr="6EB1A5C1" w:rsidR="6B67680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 un 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electrizante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cartel de residencias de primer 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nivel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incluyendo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la 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reunión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Gwen Stefani con No Doubt 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Sphere y 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icónico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regreso</w:t>
      </w:r>
      <w:r w:rsidRPr="6EB1A5C1" w:rsidR="6B67680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Dolly Parton al Strip.</w:t>
      </w:r>
    </w:p>
    <w:p w:rsidR="2CE5AC61" w:rsidP="6EB1A5C1" w:rsidRDefault="2CE5AC61" w14:paraId="4D4E026F" w14:textId="7B56F33A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6EB1A5C1" w:rsidR="2CE5AC6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El</w:t>
      </w:r>
      <w:r w:rsidRPr="6EB1A5C1" w:rsidR="2CE5AC6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hyperlink r:id="Rc870ab6d478f46f3">
        <w:r w:rsidRPr="6EB1A5C1" w:rsidR="6B67680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Museo de Arte del Condado de los </w:t>
        </w:r>
        <w:r w:rsidRPr="6EB1A5C1" w:rsidR="19B5556E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Á</w:t>
        </w:r>
        <w:r w:rsidRPr="6EB1A5C1" w:rsidR="6B67680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ngeles (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LACMA</w:t>
        </w:r>
        <w:r w:rsidRPr="6EB1A5C1" w:rsidR="125FCBF2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)</w:t>
        </w:r>
      </w:hyperlink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celebrará 60 años con nuevas galerías.</w:t>
      </w:r>
    </w:p>
    <w:p w:rsidR="458C7900" w:rsidP="6EB1A5C1" w:rsidRDefault="458C7900" w14:paraId="1A6DA748" w14:textId="2089807B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Expansió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n de </w:t>
      </w:r>
      <w:hyperlink r:id="R93c9ea51de944cb0"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Deer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Valley 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Reso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rt</w:t>
        </w:r>
      </w:hyperlink>
      <w:r w:rsidRPr="6EB1A5C1" w:rsidR="04458CD2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</w:t>
      </w:r>
      <w:r w:rsidRPr="6EB1A5C1" w:rsidR="01CE01D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6EB1A5C1" w:rsidR="01CE01D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pretende más que duplicar el tamaño del terreno esquiable de esta esta</w:t>
      </w:r>
      <w:r w:rsidRPr="6EB1A5C1" w:rsidR="01CE01D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ción, inaugurando casi 100 nuevas pistas de esquí</w:t>
      </w:r>
      <w:r w:rsidRPr="6EB1A5C1" w:rsidR="1989271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6EB1A5C1" w:rsidR="01CE01D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y la góndola East </w:t>
      </w:r>
      <w:r w:rsidRPr="6EB1A5C1" w:rsidR="01CE01D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V</w:t>
      </w:r>
      <w:r w:rsidRPr="6EB1A5C1" w:rsidR="01CE01D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illage</w:t>
      </w:r>
      <w:r w:rsidRPr="6EB1A5C1" w:rsidR="01CE01D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6EB1A5C1" w:rsidR="01CE01D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Express para 10 pasajero</w:t>
      </w:r>
      <w:r w:rsidRPr="6EB1A5C1" w:rsidR="6F5F0CD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s.</w:t>
      </w:r>
      <w:r w:rsidRPr="6EB1A5C1" w:rsidR="01CE01D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</w:p>
    <w:p w:rsidR="458C7900" w:rsidP="6EB1A5C1" w:rsidRDefault="458C7900" w14:paraId="5A123350" w14:textId="4E3B8AB7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6EB1A5C1" w:rsidR="458C79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Nuevo hotel frente a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l mar </w:t>
      </w:r>
      <w:hyperlink r:id="R277967dbbef24310"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La 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Bahia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Hotel + Spa</w:t>
        </w:r>
      </w:hyperlink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en Santa Cruz.</w:t>
      </w:r>
    </w:p>
    <w:p w:rsidR="458C7900" w:rsidP="6EB1A5C1" w:rsidRDefault="458C7900" w14:paraId="44E8D0BF" w14:textId="7B6DB52E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Proyecto artístic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o 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Route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66 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Remixed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en Albuque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rque.</w:t>
      </w:r>
    </w:p>
    <w:p w:rsidR="458C7900" w:rsidP="6EB1A5C1" w:rsidRDefault="458C7900" w14:paraId="7310F210" w14:textId="0D6FB91A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Ape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rtura del 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Lucas 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Museum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of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Narrative Art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en </w:t>
      </w:r>
      <w:r>
        <w:fldChar w:fldCharType="begin"/>
      </w:r>
      <w:r>
        <w:instrText xml:space="preserve">HYPERLINK "https://about:blank/" </w:instrText>
      </w:r>
      <w:r>
        <w:fldChar w:fldCharType="separate"/>
      </w:r>
      <w:r w:rsidRPr="6EB1A5C1" w:rsidR="458C7900">
        <w:rPr>
          <w:rStyle w:val="Hyperlink"/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Los Ángeles</w:t>
      </w:r>
      <w:r>
        <w:fldChar w:fldCharType="end"/>
      </w:r>
      <w:r w:rsidRPr="6EB1A5C1" w:rsidR="3B7157F9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, en septiembre de este año.</w:t>
      </w:r>
    </w:p>
    <w:p w:rsidR="458C7900" w:rsidP="6EB1A5C1" w:rsidRDefault="458C7900" w14:paraId="39DB0D05" w14:textId="6DF368AD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7af59394fea4027"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One&amp;Only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Moonlight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Basin</w:t>
        </w:r>
      </w:hyperlink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abrirá en Montana.</w:t>
      </w:r>
      <w:r w:rsidRPr="6EB1A5C1" w:rsidR="75130119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El propio complejo está compuesto por varios </w:t>
      </w:r>
      <w:r w:rsidRPr="6EB1A5C1" w:rsidR="7513011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lodges</w:t>
      </w:r>
      <w:r w:rsidRPr="6EB1A5C1" w:rsidR="7513011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73 habitaciones y suites para huéspedes y 19 camarotes para huéspedes. Hay seis restaurantes y bares en la propiedad, así como un spa de última generación. </w:t>
      </w:r>
    </w:p>
    <w:p w:rsidR="458C7900" w:rsidP="6EB1A5C1" w:rsidRDefault="458C7900" w14:paraId="66E64BEA" w14:textId="75F6F222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r w:rsidRPr="6EB1A5C1" w:rsidR="458C79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Nueva montaña ru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sa </w:t>
      </w:r>
      <w:hyperlink r:id="R585f3f4d47674e6e"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Fast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&amp; 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Furious</w:t>
        </w:r>
      </w:hyperlink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en Universal 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Studios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Hollywood.</w:t>
      </w:r>
    </w:p>
    <w:p w:rsidR="6AFF1432" w:rsidP="6EB1A5C1" w:rsidRDefault="6AFF1432" w14:paraId="38C3F8EB" w14:textId="181AEC7C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6EB1A5C1" w:rsidR="6AFF1432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En Salt Lake City, el n</w:t>
      </w:r>
      <w:r w:rsidRPr="6EB1A5C1" w:rsidR="458C790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uevo tren turístico </w:t>
      </w:r>
      <w:hyperlink r:id="R824706c30c0240e1"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Canyon</w:t>
        </w:r>
        <w:r w:rsidRPr="6EB1A5C1" w:rsidR="458C7900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Spirit</w:t>
        </w:r>
      </w:hyperlink>
      <w:r w:rsidRPr="6EB1A5C1" w:rsidR="531D0872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de los Rocky Mountaineers comienza en abr</w:t>
      </w:r>
      <w:r w:rsidRPr="6EB1A5C1" w:rsidR="531D0872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il de 2026.</w:t>
      </w:r>
    </w:p>
    <w:p w:rsidR="1174C842" w:rsidP="09C5C723" w:rsidRDefault="1174C842" w14:paraId="22086FC1" w14:textId="26432E3C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both"/>
      </w:pPr>
      <w:r w:rsidRPr="6EB1A5C1" w:rsidR="7EFB8C26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MEDIO OESTE</w:t>
      </w:r>
    </w:p>
    <w:p w:rsidR="584FAE5D" w:rsidP="6EB1A5C1" w:rsidRDefault="584FAE5D" w14:paraId="40573F6A" w14:textId="548F8234">
      <w:pPr>
        <w:pStyle w:val="Heading2"/>
        <w:spacing w:before="299" w:beforeAutospacing="off" w:after="299" w:afterAutospacing="off"/>
        <w:ind w:left="0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EB1A5C1" w:rsidR="34E927D6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Novedades destacadas</w:t>
      </w:r>
    </w:p>
    <w:p w:rsidR="584FAE5D" w:rsidP="6EB1A5C1" w:rsidRDefault="584FAE5D" w14:paraId="096F6D3B" w14:textId="1C5F1B36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7EFB8C2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Nuevo </w:t>
      </w:r>
      <w:hyperlink r:id="R7d9fa4156ccf47d7">
        <w:r w:rsidRPr="6EB1A5C1" w:rsidR="7EFB8C2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anfiteatro </w:t>
        </w:r>
        <w:r w:rsidRPr="6EB1A5C1" w:rsidR="7EFB8C2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Acrisure</w:t>
        </w:r>
      </w:hyperlink>
      <w:r w:rsidRPr="6EB1A5C1" w:rsidR="7EFB8C2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7EFB8C2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</w:t>
      </w:r>
      <w:r w:rsidRPr="6EB1A5C1" w:rsidR="7EFB8C2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Grand Rapids</w:t>
      </w:r>
      <w:r w:rsidRPr="6EB1A5C1" w:rsidR="41D217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Michigan</w:t>
      </w:r>
      <w:r w:rsidRPr="6EB1A5C1" w:rsidR="3BDAB19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recinto al aire libre con capacidad para 12 mil personas, situado a orillas del río Grand.</w:t>
      </w:r>
    </w:p>
    <w:p w:rsidR="584FAE5D" w:rsidP="6EB1A5C1" w:rsidRDefault="584FAE5D" w14:paraId="5210C3BC" w14:textId="750CFCF3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039CD6F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hyperlink r:id="R4c6d859f04a6493c">
        <w:r w:rsidRPr="6EB1A5C1" w:rsidR="039CD6F2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Museo y Memorial Nacional de la Primera Guerra Mundial</w:t>
        </w:r>
      </w:hyperlink>
      <w:r w:rsidRPr="6EB1A5C1" w:rsidR="039CD6F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</w:t>
      </w:r>
      <w:r w:rsidRPr="6EB1A5C1" w:rsidR="7EFB8C2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Kansas City</w:t>
      </w:r>
      <w:r w:rsidRPr="6EB1A5C1" w:rsidR="26BF15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celebra su centenario</w:t>
      </w:r>
      <w:r w:rsidRPr="6EB1A5C1" w:rsidR="7EFB8C2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6EB1A5C1" w:rsidR="10B7875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museo también acogerá el Fan </w:t>
      </w:r>
      <w:r w:rsidRPr="6EB1A5C1" w:rsidR="10B7875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Fest</w:t>
      </w:r>
      <w:r w:rsidRPr="6EB1A5C1" w:rsidR="10B7875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la Copa del Mundo</w:t>
      </w:r>
      <w:r w:rsidRPr="6EB1A5C1" w:rsidR="71DB1E8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este verano.</w:t>
      </w:r>
    </w:p>
    <w:p w:rsidR="584FAE5D" w:rsidP="6EB1A5C1" w:rsidRDefault="584FAE5D" w14:paraId="7BE2615E" w14:textId="690E6017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7EFB8C2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Apertura de</w:t>
      </w:r>
      <w:r w:rsidRPr="6EB1A5C1" w:rsidR="7EFB8C2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l </w:t>
      </w:r>
      <w:hyperlink r:id="R0c5713da1e1646c4">
        <w:r w:rsidRPr="6EB1A5C1" w:rsidR="7EFB8C26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Obama </w:t>
        </w:r>
        <w:r w:rsidRPr="6EB1A5C1" w:rsidR="7EFB8C26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Presidential</w:t>
        </w:r>
        <w:r w:rsidRPr="6EB1A5C1" w:rsidR="7EFB8C26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Center</w:t>
        </w:r>
      </w:hyperlink>
      <w:r w:rsidRPr="6EB1A5C1" w:rsidR="7EFB8C2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</w:t>
      </w:r>
      <w:r w:rsidRPr="6EB1A5C1" w:rsidR="7EFB8C2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</w:t>
      </w:r>
      <w:r w:rsidRPr="6EB1A5C1" w:rsidR="7610318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barrio de Hyde Park, en Chicago. El cent</w:t>
      </w:r>
      <w:r w:rsidRPr="6EB1A5C1" w:rsidR="1C10AC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ro contará con un museo, un auditorio, una sucursal de la Biblioteca Pública de Chicago, espacios de programación comunitaria y deportiva, jardines ajardinados e iniciativas durante todo el año.</w:t>
      </w:r>
    </w:p>
    <w:p w:rsidR="584FAE5D" w:rsidP="6EB1A5C1" w:rsidRDefault="584FAE5D" w14:paraId="6D3E313F" w14:textId="3ECB5EDF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7EFB8C2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Nuevo </w:t>
      </w:r>
      <w:hyperlink r:id="R04505bddf5dd49b7">
        <w:r w:rsidRPr="6EB1A5C1" w:rsidR="7EFB8C2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museo de la Nación Oneida</w:t>
        </w:r>
        <w:r w:rsidRPr="6EB1A5C1" w:rsidR="4FEFBFD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,</w:t>
        </w:r>
      </w:hyperlink>
      <w:r w:rsidRPr="6EB1A5C1" w:rsidR="4FEFBF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ubicado al oeste de Green </w:t>
      </w:r>
      <w:r w:rsidRPr="6EB1A5C1" w:rsidR="4FEFBF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bay</w:t>
      </w:r>
      <w:r w:rsidRPr="6EB1A5C1" w:rsidR="4FEFBF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</w:t>
      </w:r>
      <w:r w:rsidRPr="6EB1A5C1" w:rsidR="7EFB8C2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Wisconsin.</w:t>
      </w:r>
      <w:r w:rsidRPr="6EB1A5C1" w:rsidR="084A1A5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</w:t>
      </w:r>
      <w:r w:rsidRPr="6EB1A5C1" w:rsidR="321EFE8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 apertura se espera para</w:t>
      </w:r>
      <w:r w:rsidRPr="6EB1A5C1" w:rsidR="084A1A5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la primavera de </w:t>
      </w:r>
      <w:r w:rsidRPr="6EB1A5C1" w:rsidR="49F84B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este año</w:t>
      </w:r>
      <w:r w:rsidRPr="6EB1A5C1" w:rsidR="084A1A5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584FAE5D" w:rsidP="6EB1A5C1" w:rsidRDefault="584FAE5D" w14:paraId="449996EF" w14:textId="1402C2C6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both"/>
      </w:pPr>
      <w:r w:rsidRPr="6EB1A5C1" w:rsidR="28C4FD1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NORESTE</w:t>
      </w:r>
    </w:p>
    <w:p w:rsidR="584FAE5D" w:rsidP="6EB1A5C1" w:rsidRDefault="584FAE5D" w14:paraId="0500860B" w14:textId="4A1E82BD">
      <w:pPr>
        <w:pStyle w:val="Heading2"/>
        <w:spacing w:before="299" w:beforeAutospacing="off" w:after="299" w:afterAutospacing="off"/>
        <w:ind w:left="0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EB1A5C1" w:rsidR="28C4FD1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Novedades destacadas</w:t>
      </w:r>
    </w:p>
    <w:p w:rsidR="584FAE5D" w:rsidP="6EB1A5C1" w:rsidRDefault="584FAE5D" w14:paraId="2D024C6A" w14:textId="6DEE79AB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5BC8AFD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</w:t>
      </w:r>
      <w:hyperlink r:id="R9d0a0bba1f034a01">
        <w:r w:rsidRPr="6EB1A5C1" w:rsidR="5BC8AFD1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The Mountain Side</w:t>
        </w:r>
      </w:hyperlink>
      <w:r w:rsidRPr="6EB1A5C1" w:rsidR="5BC8AFD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Maryland, un proyecto de reutilización adaptativa da nueva vida a un edificio victoriano de la époc</w:t>
      </w:r>
      <w:r w:rsidRPr="6EB1A5C1" w:rsidR="11307E0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 victoriana.</w:t>
      </w:r>
    </w:p>
    <w:p w:rsidR="584FAE5D" w:rsidP="6EB1A5C1" w:rsidRDefault="584FAE5D" w14:paraId="7BA061C4" w14:textId="038919BB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Apertura d</w:t>
      </w:r>
      <w:r w:rsidRPr="6EB1A5C1" w:rsidR="28C4FD1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el </w:t>
      </w:r>
      <w:hyperlink r:id="R3aa3054c2b614231">
        <w:r w:rsidRPr="6EB1A5C1" w:rsidR="28C4FD1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Wills</w:t>
        </w:r>
        <w:r w:rsidRPr="6EB1A5C1" w:rsidR="28C4FD1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Hotel</w:t>
        </w:r>
      </w:hyperlink>
      <w:r w:rsidRPr="6EB1A5C1" w:rsidR="28C4FD1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en Maryland</w:t>
      </w:r>
      <w:r w:rsidRPr="6EB1A5C1" w:rsidR="18882EB9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será el primer hotel boutique del destino </w:t>
      </w:r>
      <w:r w:rsidRPr="6EB1A5C1" w:rsidR="58665AE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con tres pisos y</w:t>
      </w:r>
      <w:r w:rsidRPr="6EB1A5C1" w:rsidR="58665AE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20 habitaciones.</w:t>
      </w:r>
    </w:p>
    <w:p w:rsidR="584FAE5D" w:rsidP="6EB1A5C1" w:rsidRDefault="584FAE5D" w14:paraId="148AEF57" w14:textId="0A6BD249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25 aniversario del </w:t>
      </w:r>
      <w:hyperlink r:id="R71f8a6d0ffb048ea">
        <w:r w:rsidRPr="6EB1A5C1" w:rsidR="28C4FD1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9/11 Memorial &amp; Museum</w:t>
        </w:r>
      </w:hyperlink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584FAE5D" w:rsidP="6EB1A5C1" w:rsidRDefault="584FAE5D" w14:paraId="3EEC4CEC" w14:textId="0AF9FD3C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Nuevas galerías en el </w:t>
      </w:r>
      <w:hyperlink r:id="R073cec3868c049ec">
        <w:r w:rsidRPr="6EB1A5C1" w:rsidR="28C4FD1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National Constitution Center</w:t>
        </w:r>
      </w:hyperlink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(Filadelfia).</w:t>
      </w:r>
    </w:p>
    <w:p w:rsidR="584FAE5D" w:rsidP="6EB1A5C1" w:rsidRDefault="584FAE5D" w14:paraId="49D9FF4E" w14:textId="32D81823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7ADB020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XX</w:t>
      </w: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aniversario del </w:t>
      </w:r>
      <w:hyperlink r:id="R2f44dac94a0a4faf">
        <w:r w:rsidRPr="6EB1A5C1" w:rsidR="28C4FD1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Super Girl Festival</w:t>
        </w:r>
      </w:hyperlink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Virginia Beach</w:t>
      </w:r>
      <w:r w:rsidRPr="6EB1A5C1" w:rsidR="2F0669D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será un evento gratuito que mostrará el talento de más de mil atletas femen</w:t>
      </w:r>
      <w:r w:rsidRPr="6EB1A5C1" w:rsidR="40F75BB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inas inspiradas en </w:t>
      </w:r>
      <w:r w:rsidRPr="6EB1A5C1" w:rsidR="73E3FA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diez</w:t>
      </w:r>
      <w:r w:rsidRPr="6EB1A5C1" w:rsidR="40F75BB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deportes, además de entretenimiento en vivo con música en directo, clases fitness y conferencias con celebridades.</w:t>
      </w:r>
    </w:p>
    <w:p w:rsidR="584FAE5D" w:rsidP="6EB1A5C1" w:rsidRDefault="584FAE5D" w14:paraId="0812A1D3" w14:textId="619DA522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Expansión </w:t>
      </w:r>
      <w:r w:rsidRPr="6EB1A5C1" w:rsidR="28C4FD1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del </w:t>
      </w:r>
      <w:hyperlink r:id="R7dfb3e8a4f2c469a">
        <w:r w:rsidRPr="6EB1A5C1" w:rsidR="28C4FD1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New Museum</w:t>
        </w:r>
      </w:hyperlink>
      <w:r w:rsidRPr="6EB1A5C1" w:rsidR="28C4FD1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en Nueva York.</w:t>
      </w:r>
      <w:r w:rsidRPr="6EB1A5C1" w:rsidR="3D0C1A5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Tendrá la exposición inaugural del museo, Nuevos Humanos:  Recuerdos del Futuro, con más de 200 artistas y figuras culturales explo</w:t>
      </w:r>
      <w:r w:rsidRPr="6EB1A5C1" w:rsidR="3D0C1A5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rando ideas de </w:t>
      </w:r>
      <w:r w:rsidRPr="6EB1A5C1" w:rsidR="5E867D2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evolución sobre la humanidad.</w:t>
      </w:r>
    </w:p>
    <w:p w:rsidR="584FAE5D" w:rsidP="6EB1A5C1" w:rsidRDefault="584FAE5D" w14:paraId="29BC8F38" w14:textId="21EFC2B8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Activaciones del Mundial en </w:t>
      </w:r>
      <w:hyperlink r:id="R4a0f8507ef7a46f2">
        <w:r w:rsidRPr="6EB1A5C1" w:rsidR="28C4FD1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Whitney Museum</w:t>
        </w:r>
      </w:hyperlink>
      <w:r w:rsidRPr="6EB1A5C1" w:rsidR="6EA53D0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EB1A5C1" w:rsidR="1771944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tales como sets de DJ inspirados en tradiciones musicales globales, actividades artísticas, visitas guiadas y refrescos, todo culminando en una celebración especial del West </w:t>
      </w:r>
      <w:r w:rsidRPr="6EB1A5C1" w:rsidR="1771944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Side</w:t>
      </w:r>
      <w:r w:rsidRPr="6EB1A5C1" w:rsidR="1771944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5182181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Fest</w:t>
      </w:r>
      <w:r w:rsidRPr="6EB1A5C1" w:rsidR="5182181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del 10 al 12 de julio. Estas actividades tendrán lugar durante la </w:t>
      </w:r>
      <w:hyperlink r:id="Ra4b41cbb6b4a4ffc">
        <w:r w:rsidRPr="6EB1A5C1" w:rsidR="51821811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Bienal Whitney 2026</w:t>
        </w:r>
      </w:hyperlink>
      <w:r w:rsidRPr="6EB1A5C1" w:rsidR="5182181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con gran diversidad de artistas y pa</w:t>
      </w:r>
      <w:r w:rsidRPr="6EB1A5C1" w:rsidR="37198B6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í</w:t>
      </w:r>
      <w:r w:rsidRPr="6EB1A5C1" w:rsidR="5182181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ses anfitriones</w:t>
      </w:r>
      <w:r w:rsidRPr="6EB1A5C1" w:rsidR="76FCA5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La entrada será gratuita.</w:t>
      </w:r>
    </w:p>
    <w:p w:rsidR="584FAE5D" w:rsidP="6EB1A5C1" w:rsidRDefault="584FAE5D" w14:paraId="50ADF3D8" w14:textId="12C648B0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B09565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Primer centenario</w:t>
      </w: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los </w:t>
      </w:r>
      <w:r>
        <w:fldChar w:fldCharType="begin"/>
      </w:r>
      <w:r>
        <w:instrText xml:space="preserve">HYPERLINK "https://about:blank/" </w:instrText>
      </w:r>
      <w:r>
        <w:fldChar w:fldCharType="separate"/>
      </w:r>
      <w:r w:rsidRPr="6EB1A5C1" w:rsidR="28C4FD1C">
        <w:rPr>
          <w:rStyle w:val="Hyperlink"/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Harlem </w:t>
      </w:r>
      <w:r w:rsidRPr="6EB1A5C1" w:rsidR="28C4FD1C">
        <w:rPr>
          <w:rStyle w:val="Hyperlink"/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Globetrotters</w:t>
      </w:r>
      <w:r>
        <w:fldChar w:fldCharType="end"/>
      </w: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584FAE5D" w:rsidP="6EB1A5C1" w:rsidRDefault="584FAE5D" w14:paraId="7262BB83" w14:textId="73BA5B6B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Celebraciones del 250 aniversario en </w:t>
      </w:r>
      <w:hyperlink r:id="Rf13bd1d1723e4dfe">
        <w:r w:rsidRPr="6EB1A5C1" w:rsidR="28C4FD1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Washington D.C.</w:t>
        </w:r>
      </w:hyperlink>
      <w:r w:rsidRPr="6EB1A5C1" w:rsidR="7A2AF48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museos, teatros, restaurantes y monumentos icónicos de toda la ciudad acogerán exposiciones especiales, actuaciones, experiencias culinarias e instalaciones artísticas públicas que reflejen el tapiz cultural y la </w:t>
      </w:r>
      <w:r w:rsidRPr="6EB1A5C1" w:rsidR="386FC3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evolución histórica de Estados Unidos desde 1776 hasta la actualidad.</w:t>
      </w:r>
    </w:p>
    <w:p w:rsidR="584FAE5D" w:rsidP="6EB1A5C1" w:rsidRDefault="584FAE5D" w14:paraId="629BBF46" w14:textId="7FB63038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Renovación del </w:t>
      </w:r>
      <w:hyperlink r:id="R3d2187c6aef343d9">
        <w:r w:rsidRPr="6EB1A5C1" w:rsidR="28C4FD1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Smithsonian National Air and </w:t>
        </w:r>
        <w:r w:rsidRPr="6EB1A5C1" w:rsidR="28C4FD1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Space</w:t>
        </w:r>
        <w:r w:rsidRPr="6EB1A5C1" w:rsidR="28C4FD1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</w:t>
        </w:r>
        <w:r w:rsidRPr="6EB1A5C1" w:rsidR="28C4FD1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Museum</w:t>
        </w:r>
      </w:hyperlink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6EB1A5C1" w:rsidR="04061E3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la mayoría de las galerías reabriendo, el museo mostrará hitos históricos en materia aére</w:t>
      </w:r>
      <w:r w:rsidRPr="6EB1A5C1" w:rsidR="330EF9F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y espacial. </w:t>
      </w:r>
    </w:p>
    <w:p w:rsidR="584FAE5D" w:rsidP="6EB1A5C1" w:rsidRDefault="584FAE5D" w14:paraId="3848D66D" w14:textId="5A1E3C93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both"/>
      </w:pPr>
      <w:r w:rsidRPr="6EB1A5C1" w:rsidR="28C4FD1C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NOROESTE DEL PACÍFICO</w:t>
      </w:r>
      <w:r w:rsidRPr="6EB1A5C1" w:rsidR="77219657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 xml:space="preserve"> (Washington, Oregon, Idaho)</w:t>
      </w:r>
    </w:p>
    <w:p w:rsidR="584FAE5D" w:rsidP="6EB1A5C1" w:rsidRDefault="584FAE5D" w14:paraId="478E7707" w14:textId="5AEDB2C8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Apertura d</w:t>
      </w:r>
      <w:r w:rsidRPr="6EB1A5C1" w:rsidR="28C4FD1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e </w:t>
      </w:r>
      <w:hyperlink r:id="R4c571fcc03d146ff">
        <w:r w:rsidRPr="6EB1A5C1" w:rsidR="28C4FD1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The</w:t>
        </w:r>
        <w:r w:rsidRPr="6EB1A5C1" w:rsidR="28C4FD1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</w:t>
        </w:r>
        <w:r w:rsidRPr="6EB1A5C1" w:rsidR="28C4FD1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Observatory</w:t>
        </w:r>
        <w:r w:rsidRPr="6EB1A5C1" w:rsidR="28C4FD1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</w:t>
        </w:r>
        <w:r w:rsidRPr="6EB1A5C1" w:rsidR="28C4FD1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Sun</w:t>
        </w:r>
        <w:r w:rsidRPr="6EB1A5C1" w:rsidR="28C4FD1C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 xml:space="preserve"> Valley</w:t>
        </w:r>
      </w:hyperlink>
      <w:r w:rsidRPr="6EB1A5C1" w:rsidR="28C4FD1C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(Idaho)</w:t>
      </w:r>
      <w:r w:rsidRPr="6EB1A5C1" w:rsidR="001992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 Este nuevo resort de lujo abre en la entrada al centro de Ketchum con</w:t>
      </w:r>
      <w:r w:rsidRPr="6EB1A5C1" w:rsidR="001992B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73 habitaciones, spa, piscina termal y un observatorio en la azotea orientado a la Reserva Centr</w:t>
      </w:r>
      <w:r w:rsidRPr="6EB1A5C1" w:rsidR="08B3E85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 del Cielo Oscuro de Idaho.</w:t>
      </w:r>
    </w:p>
    <w:p w:rsidR="584FAE5D" w:rsidP="6EB1A5C1" w:rsidRDefault="584FAE5D" w14:paraId="0239DD0D" w14:textId="248B13E9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Acceso sin reservación en Mount </w:t>
      </w: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Rainier</w:t>
      </w: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(W</w:t>
      </w:r>
      <w:r w:rsidRPr="6EB1A5C1" w:rsidR="6161899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ashington</w:t>
      </w:r>
      <w:r w:rsidRPr="6EB1A5C1" w:rsidR="28C4FD1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)</w:t>
      </w:r>
      <w:r w:rsidRPr="6EB1A5C1" w:rsidR="651C619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el Parque Nacional Glacier en Montana.</w:t>
      </w:r>
    </w:p>
    <w:p w:rsidR="584FAE5D" w:rsidP="6EB1A5C1" w:rsidRDefault="584FAE5D" w14:paraId="51BDBDA7" w14:textId="0F4C8AA2">
      <w:pPr>
        <w:pStyle w:val="Heading1"/>
        <w:spacing w:before="322" w:beforeAutospacing="off" w:after="322" w:afterAutospacing="off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6EB1A5C1" w:rsidR="2B84A899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FUERA DEL TERRITORIO CONTINENTAL</w:t>
      </w:r>
    </w:p>
    <w:p w:rsidR="584FAE5D" w:rsidP="6EB1A5C1" w:rsidRDefault="584FAE5D" w14:paraId="263F874D" w14:textId="2FFE57A0">
      <w:pPr>
        <w:spacing w:before="240" w:beforeAutospacing="off" w:after="240" w:afterAutospacing="off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2026 será un gran año para explorar Alaska con nuevas rutas de cruceros de lujo:</w:t>
      </w:r>
      <w:r>
        <w:br/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Ritz-Carlton Yacht 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Collection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Crystal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Cruises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Virgin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Voyages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Princess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Cruises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Windstar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Seabourn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MSC y Disney 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Cruise</w:t>
      </w:r>
      <w:r w:rsidRPr="6EB1A5C1" w:rsidR="2B84A89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Line ampliarán sus itinerarios en la región.</w:t>
      </w:r>
    </w:p>
    <w:p w:rsidR="584FAE5D" w:rsidP="6EB1A5C1" w:rsidRDefault="584FAE5D" w14:paraId="245BB0CA" w14:textId="181BD1CA">
      <w:pPr>
        <w:pStyle w:val="Normal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EB1A5C1" w:rsidR="2318C6F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Comienza a planear tu próximo viaje a Estados Unidos en</w:t>
      </w:r>
      <w:r w:rsidRPr="6EB1A5C1" w:rsidR="584FAE5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:</w:t>
      </w:r>
      <w:r w:rsidRPr="6EB1A5C1" w:rsidR="490AE9D1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hyperlink r:id="R6cb171ec229541c9">
        <w:r w:rsidRPr="6EB1A5C1" w:rsidR="584FAE5D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https://americathebeautiful.com/</w:t>
        </w:r>
      </w:hyperlink>
    </w:p>
    <w:p w:rsidR="6FC7C79E" w:rsidP="419DAF36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419DAF36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6FC7C79E" w:rsidP="419DAF36" w:rsidRDefault="6FC7C79E" w14:paraId="5EDDBC49" w14:textId="7617FC7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6FC7C79E" w:rsidP="419DAF36" w:rsidRDefault="6FC7C79E" w14:paraId="0C6EBB2F" w14:textId="005C1FB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Promotion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Act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EE.UU.</w:t>
      </w: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w:rsidR="6FC7C79E" w:rsidP="419DAF36" w:rsidRDefault="6FC7C79E" w14:paraId="3F5340BA" w14:textId="5193D3FC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6a5b154988f94e32">
        <w:r w:rsidRPr="419DAF36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p w:rsidR="2662BABE" w:rsidP="2662BABE" w:rsidRDefault="2662BABE" w14:paraId="16CDD781" w14:textId="73E1117D">
      <w:pPr>
        <w:pStyle w:val="Normal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xmlns:wp14="http://schemas.microsoft.com/office/word/2010/wordml" wp14:paraId="5C1A07E2" wp14:textId="5170B0A5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8">
    <w:nsid w:val="1ddf8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5271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6a7ff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6ac8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9d21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5f54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b622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9888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df6a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8317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d62d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432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e9b1f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d648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339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b734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0734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a38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7424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832d2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f927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c1dc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41c2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0669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025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d27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4396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713a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c570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d6f4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d597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60ba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2a13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2663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973e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bb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54c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fea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034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59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238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281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f02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1992B1"/>
    <w:rsid w:val="00501515"/>
    <w:rsid w:val="00617F31"/>
    <w:rsid w:val="00656F71"/>
    <w:rsid w:val="0094ECE8"/>
    <w:rsid w:val="00BB0727"/>
    <w:rsid w:val="00EBC432"/>
    <w:rsid w:val="011F6981"/>
    <w:rsid w:val="012D4BA9"/>
    <w:rsid w:val="013B1FAC"/>
    <w:rsid w:val="016F952C"/>
    <w:rsid w:val="017023BA"/>
    <w:rsid w:val="0175707C"/>
    <w:rsid w:val="017795BF"/>
    <w:rsid w:val="017A1FCD"/>
    <w:rsid w:val="017D0ED1"/>
    <w:rsid w:val="01AADC86"/>
    <w:rsid w:val="01AF829B"/>
    <w:rsid w:val="01CE01DA"/>
    <w:rsid w:val="021A658A"/>
    <w:rsid w:val="0222AE5C"/>
    <w:rsid w:val="0230A086"/>
    <w:rsid w:val="02528E6B"/>
    <w:rsid w:val="02966617"/>
    <w:rsid w:val="02B8D7CC"/>
    <w:rsid w:val="02D4020F"/>
    <w:rsid w:val="02DA9B5F"/>
    <w:rsid w:val="02E384F8"/>
    <w:rsid w:val="030CAE57"/>
    <w:rsid w:val="0360A9C5"/>
    <w:rsid w:val="03748B63"/>
    <w:rsid w:val="0379A120"/>
    <w:rsid w:val="039CD6F2"/>
    <w:rsid w:val="03A31947"/>
    <w:rsid w:val="03C9FB2D"/>
    <w:rsid w:val="03DEAC86"/>
    <w:rsid w:val="03F7E806"/>
    <w:rsid w:val="03F8019F"/>
    <w:rsid w:val="03FA4A12"/>
    <w:rsid w:val="03FFB166"/>
    <w:rsid w:val="03FFFA4C"/>
    <w:rsid w:val="04061E3F"/>
    <w:rsid w:val="0422D75E"/>
    <w:rsid w:val="042ED72D"/>
    <w:rsid w:val="042F3FD5"/>
    <w:rsid w:val="04415644"/>
    <w:rsid w:val="04458CD2"/>
    <w:rsid w:val="04468924"/>
    <w:rsid w:val="04577129"/>
    <w:rsid w:val="047DA551"/>
    <w:rsid w:val="04C754E4"/>
    <w:rsid w:val="04CE5FEB"/>
    <w:rsid w:val="04F4901C"/>
    <w:rsid w:val="04FF9BE8"/>
    <w:rsid w:val="0527878D"/>
    <w:rsid w:val="052E3E85"/>
    <w:rsid w:val="0539E0A9"/>
    <w:rsid w:val="0572B61C"/>
    <w:rsid w:val="057C2BD5"/>
    <w:rsid w:val="059FDC39"/>
    <w:rsid w:val="05AD62E3"/>
    <w:rsid w:val="05CAD9E5"/>
    <w:rsid w:val="05D42C89"/>
    <w:rsid w:val="05FE3A2F"/>
    <w:rsid w:val="06AC133C"/>
    <w:rsid w:val="06AFA344"/>
    <w:rsid w:val="06EAE625"/>
    <w:rsid w:val="06F79B31"/>
    <w:rsid w:val="06F8EA7F"/>
    <w:rsid w:val="072226C2"/>
    <w:rsid w:val="075C11FD"/>
    <w:rsid w:val="079FF4C2"/>
    <w:rsid w:val="07C60CF7"/>
    <w:rsid w:val="07CB05A7"/>
    <w:rsid w:val="082ABD4B"/>
    <w:rsid w:val="084A1A51"/>
    <w:rsid w:val="08506490"/>
    <w:rsid w:val="086D9D3E"/>
    <w:rsid w:val="086E3FF9"/>
    <w:rsid w:val="0872D91D"/>
    <w:rsid w:val="088E3067"/>
    <w:rsid w:val="08AD960D"/>
    <w:rsid w:val="08B3E850"/>
    <w:rsid w:val="08CEFCFA"/>
    <w:rsid w:val="08EAF4B4"/>
    <w:rsid w:val="08F51E3D"/>
    <w:rsid w:val="0909B76A"/>
    <w:rsid w:val="09210900"/>
    <w:rsid w:val="09739ABA"/>
    <w:rsid w:val="09C0ADF3"/>
    <w:rsid w:val="09C5C723"/>
    <w:rsid w:val="09D6F9BC"/>
    <w:rsid w:val="09F19469"/>
    <w:rsid w:val="0A13E3DE"/>
    <w:rsid w:val="0A557FEE"/>
    <w:rsid w:val="0A5B1BC4"/>
    <w:rsid w:val="0A66BCE2"/>
    <w:rsid w:val="0A91F7DA"/>
    <w:rsid w:val="0AA2E245"/>
    <w:rsid w:val="0AACC543"/>
    <w:rsid w:val="0ABAEEDD"/>
    <w:rsid w:val="0ABC6172"/>
    <w:rsid w:val="0ACD5A09"/>
    <w:rsid w:val="0AEFE636"/>
    <w:rsid w:val="0AFADCF4"/>
    <w:rsid w:val="0B4DE29B"/>
    <w:rsid w:val="0B7F20CE"/>
    <w:rsid w:val="0B908F04"/>
    <w:rsid w:val="0B9D81BA"/>
    <w:rsid w:val="0BBAF246"/>
    <w:rsid w:val="0BF07D82"/>
    <w:rsid w:val="0BFFAE8F"/>
    <w:rsid w:val="0C001C72"/>
    <w:rsid w:val="0C39D4EC"/>
    <w:rsid w:val="0C39E231"/>
    <w:rsid w:val="0C437313"/>
    <w:rsid w:val="0CB16221"/>
    <w:rsid w:val="0CE9520C"/>
    <w:rsid w:val="0CF8C335"/>
    <w:rsid w:val="0CFCB757"/>
    <w:rsid w:val="0D35F201"/>
    <w:rsid w:val="0D3A88AD"/>
    <w:rsid w:val="0D449BB2"/>
    <w:rsid w:val="0D5F6BF0"/>
    <w:rsid w:val="0D816D84"/>
    <w:rsid w:val="0D85E25D"/>
    <w:rsid w:val="0D888B2C"/>
    <w:rsid w:val="0D8DFCE4"/>
    <w:rsid w:val="0D978EA6"/>
    <w:rsid w:val="0DBA8BB2"/>
    <w:rsid w:val="0DD26778"/>
    <w:rsid w:val="0DFAA0DF"/>
    <w:rsid w:val="0DFF1C99"/>
    <w:rsid w:val="0E06315E"/>
    <w:rsid w:val="0E13C5A6"/>
    <w:rsid w:val="0E18DBE9"/>
    <w:rsid w:val="0E492613"/>
    <w:rsid w:val="0E4B841A"/>
    <w:rsid w:val="0E526762"/>
    <w:rsid w:val="0E53CD17"/>
    <w:rsid w:val="0E6764A6"/>
    <w:rsid w:val="0E7D1BEE"/>
    <w:rsid w:val="0E8816CA"/>
    <w:rsid w:val="0EAD1E95"/>
    <w:rsid w:val="0EB363F0"/>
    <w:rsid w:val="0F33727F"/>
    <w:rsid w:val="0F5239E9"/>
    <w:rsid w:val="0F804D7F"/>
    <w:rsid w:val="0F9836DA"/>
    <w:rsid w:val="0FA36B95"/>
    <w:rsid w:val="0FAE6895"/>
    <w:rsid w:val="0FB18810"/>
    <w:rsid w:val="0FB64656"/>
    <w:rsid w:val="0FDC3312"/>
    <w:rsid w:val="0FEE11DC"/>
    <w:rsid w:val="1056A75F"/>
    <w:rsid w:val="106EA1EF"/>
    <w:rsid w:val="1083142D"/>
    <w:rsid w:val="10B7875E"/>
    <w:rsid w:val="10D76B67"/>
    <w:rsid w:val="10D7FF43"/>
    <w:rsid w:val="10EAA60B"/>
    <w:rsid w:val="10F3A893"/>
    <w:rsid w:val="110C9AC8"/>
    <w:rsid w:val="1126C521"/>
    <w:rsid w:val="1129706A"/>
    <w:rsid w:val="112F4E01"/>
    <w:rsid w:val="11307E08"/>
    <w:rsid w:val="1174C842"/>
    <w:rsid w:val="117CEB51"/>
    <w:rsid w:val="11B1A963"/>
    <w:rsid w:val="11DE2C7D"/>
    <w:rsid w:val="11EBF286"/>
    <w:rsid w:val="12057BDE"/>
    <w:rsid w:val="123AC987"/>
    <w:rsid w:val="12409F81"/>
    <w:rsid w:val="1243ECB3"/>
    <w:rsid w:val="125FCBF2"/>
    <w:rsid w:val="126B9EC3"/>
    <w:rsid w:val="12778947"/>
    <w:rsid w:val="127AEBF2"/>
    <w:rsid w:val="12935165"/>
    <w:rsid w:val="129B0DAC"/>
    <w:rsid w:val="12EF9E5A"/>
    <w:rsid w:val="13111FAD"/>
    <w:rsid w:val="1328FBD8"/>
    <w:rsid w:val="1336087E"/>
    <w:rsid w:val="1354D23E"/>
    <w:rsid w:val="136BB9EC"/>
    <w:rsid w:val="136D439A"/>
    <w:rsid w:val="13851634"/>
    <w:rsid w:val="1397BA39"/>
    <w:rsid w:val="13B3973F"/>
    <w:rsid w:val="13B64705"/>
    <w:rsid w:val="13D187F9"/>
    <w:rsid w:val="13D519F9"/>
    <w:rsid w:val="13E26F27"/>
    <w:rsid w:val="141EB76D"/>
    <w:rsid w:val="146AEDC2"/>
    <w:rsid w:val="1474CD7D"/>
    <w:rsid w:val="14F69867"/>
    <w:rsid w:val="1502E785"/>
    <w:rsid w:val="152D909D"/>
    <w:rsid w:val="1588CABC"/>
    <w:rsid w:val="15985B52"/>
    <w:rsid w:val="15B24D48"/>
    <w:rsid w:val="15BD0272"/>
    <w:rsid w:val="15EDB268"/>
    <w:rsid w:val="15F29CFE"/>
    <w:rsid w:val="15FD8100"/>
    <w:rsid w:val="16084BF3"/>
    <w:rsid w:val="16271927"/>
    <w:rsid w:val="16303156"/>
    <w:rsid w:val="164751B5"/>
    <w:rsid w:val="1659C740"/>
    <w:rsid w:val="168E1403"/>
    <w:rsid w:val="1693EF08"/>
    <w:rsid w:val="16F620A1"/>
    <w:rsid w:val="16F99677"/>
    <w:rsid w:val="170620CC"/>
    <w:rsid w:val="174254E8"/>
    <w:rsid w:val="17455E48"/>
    <w:rsid w:val="17481C9D"/>
    <w:rsid w:val="17719448"/>
    <w:rsid w:val="177B5AD2"/>
    <w:rsid w:val="17FDFD3A"/>
    <w:rsid w:val="17FFDB49"/>
    <w:rsid w:val="18180F4D"/>
    <w:rsid w:val="182747EB"/>
    <w:rsid w:val="182AD46C"/>
    <w:rsid w:val="182EA5A5"/>
    <w:rsid w:val="182ECA3E"/>
    <w:rsid w:val="1845BC23"/>
    <w:rsid w:val="1862B829"/>
    <w:rsid w:val="1866EE79"/>
    <w:rsid w:val="186DA0A3"/>
    <w:rsid w:val="18882EB9"/>
    <w:rsid w:val="188EDDC7"/>
    <w:rsid w:val="189EA174"/>
    <w:rsid w:val="189ECDCB"/>
    <w:rsid w:val="18AA9915"/>
    <w:rsid w:val="18BB6C03"/>
    <w:rsid w:val="18C7CFBE"/>
    <w:rsid w:val="18E438EB"/>
    <w:rsid w:val="19047D44"/>
    <w:rsid w:val="19080656"/>
    <w:rsid w:val="191E503E"/>
    <w:rsid w:val="192CC162"/>
    <w:rsid w:val="195186BF"/>
    <w:rsid w:val="1951AA34"/>
    <w:rsid w:val="195A5861"/>
    <w:rsid w:val="1975B28B"/>
    <w:rsid w:val="19892710"/>
    <w:rsid w:val="19B42828"/>
    <w:rsid w:val="19B5556E"/>
    <w:rsid w:val="19CB6AB4"/>
    <w:rsid w:val="19D40DCD"/>
    <w:rsid w:val="19E101FC"/>
    <w:rsid w:val="19FF1478"/>
    <w:rsid w:val="1A1C1CCC"/>
    <w:rsid w:val="1A43626B"/>
    <w:rsid w:val="1A43C0BE"/>
    <w:rsid w:val="1A694CD0"/>
    <w:rsid w:val="1A8FB63F"/>
    <w:rsid w:val="1ACBD0A0"/>
    <w:rsid w:val="1B07A159"/>
    <w:rsid w:val="1B26170E"/>
    <w:rsid w:val="1B530B6F"/>
    <w:rsid w:val="1B568B42"/>
    <w:rsid w:val="1B67F8F0"/>
    <w:rsid w:val="1B88E052"/>
    <w:rsid w:val="1B899970"/>
    <w:rsid w:val="1BA17E9E"/>
    <w:rsid w:val="1BAE4100"/>
    <w:rsid w:val="1BE0A70B"/>
    <w:rsid w:val="1BE63E4B"/>
    <w:rsid w:val="1BE711E2"/>
    <w:rsid w:val="1BF42728"/>
    <w:rsid w:val="1C10AC30"/>
    <w:rsid w:val="1C18AB36"/>
    <w:rsid w:val="1C18D9FD"/>
    <w:rsid w:val="1C41E0B2"/>
    <w:rsid w:val="1C6D1132"/>
    <w:rsid w:val="1C74A4DF"/>
    <w:rsid w:val="1C83C498"/>
    <w:rsid w:val="1C893336"/>
    <w:rsid w:val="1C8B503C"/>
    <w:rsid w:val="1C9EACB2"/>
    <w:rsid w:val="1CC2E9E2"/>
    <w:rsid w:val="1CF39F85"/>
    <w:rsid w:val="1D3E7A8A"/>
    <w:rsid w:val="1D6B164C"/>
    <w:rsid w:val="1D835324"/>
    <w:rsid w:val="1DC583CD"/>
    <w:rsid w:val="1DC5E911"/>
    <w:rsid w:val="1DC73AEE"/>
    <w:rsid w:val="1DCA5DF9"/>
    <w:rsid w:val="1DCE7858"/>
    <w:rsid w:val="1E08F7E1"/>
    <w:rsid w:val="1E0DA6CE"/>
    <w:rsid w:val="1E281AAE"/>
    <w:rsid w:val="1E553AA4"/>
    <w:rsid w:val="1E698C7F"/>
    <w:rsid w:val="1E6BD83F"/>
    <w:rsid w:val="1E82C2D6"/>
    <w:rsid w:val="1E8463B2"/>
    <w:rsid w:val="1EB9501C"/>
    <w:rsid w:val="1EC5387A"/>
    <w:rsid w:val="1ED0DC97"/>
    <w:rsid w:val="1EECAB5D"/>
    <w:rsid w:val="1F1652DE"/>
    <w:rsid w:val="1F1A9021"/>
    <w:rsid w:val="1F273911"/>
    <w:rsid w:val="1F3BC964"/>
    <w:rsid w:val="1F3F104E"/>
    <w:rsid w:val="1F54014C"/>
    <w:rsid w:val="1F5CCD7C"/>
    <w:rsid w:val="1F6B7850"/>
    <w:rsid w:val="1F75E71F"/>
    <w:rsid w:val="1F7865D3"/>
    <w:rsid w:val="1F921716"/>
    <w:rsid w:val="1FB03F7A"/>
    <w:rsid w:val="1FB94ADD"/>
    <w:rsid w:val="1FD0ED7C"/>
    <w:rsid w:val="1FDDB08C"/>
    <w:rsid w:val="2038EB82"/>
    <w:rsid w:val="2074331A"/>
    <w:rsid w:val="2081DF99"/>
    <w:rsid w:val="20B0997C"/>
    <w:rsid w:val="20C92C18"/>
    <w:rsid w:val="20E4E067"/>
    <w:rsid w:val="210DFC20"/>
    <w:rsid w:val="211024C1"/>
    <w:rsid w:val="211E002E"/>
    <w:rsid w:val="212F2405"/>
    <w:rsid w:val="21A952E6"/>
    <w:rsid w:val="21E21DE5"/>
    <w:rsid w:val="22024109"/>
    <w:rsid w:val="223C2B22"/>
    <w:rsid w:val="225DCA60"/>
    <w:rsid w:val="2262E85D"/>
    <w:rsid w:val="2267353E"/>
    <w:rsid w:val="2273A473"/>
    <w:rsid w:val="22785B67"/>
    <w:rsid w:val="22A4E3C6"/>
    <w:rsid w:val="22E9E62B"/>
    <w:rsid w:val="230BACCE"/>
    <w:rsid w:val="2318C6F6"/>
    <w:rsid w:val="234D263C"/>
    <w:rsid w:val="235CBFEF"/>
    <w:rsid w:val="2373AC71"/>
    <w:rsid w:val="2389CA00"/>
    <w:rsid w:val="238F527F"/>
    <w:rsid w:val="23995609"/>
    <w:rsid w:val="23A063B2"/>
    <w:rsid w:val="23A857B2"/>
    <w:rsid w:val="23C9362E"/>
    <w:rsid w:val="2403634E"/>
    <w:rsid w:val="240FD3C5"/>
    <w:rsid w:val="242C6AED"/>
    <w:rsid w:val="243770DF"/>
    <w:rsid w:val="244CD37A"/>
    <w:rsid w:val="24572BE1"/>
    <w:rsid w:val="248B29FE"/>
    <w:rsid w:val="249AE3C3"/>
    <w:rsid w:val="249D2EE9"/>
    <w:rsid w:val="24D163F6"/>
    <w:rsid w:val="24F70F7A"/>
    <w:rsid w:val="24F766EF"/>
    <w:rsid w:val="250E975A"/>
    <w:rsid w:val="253791DD"/>
    <w:rsid w:val="253B786D"/>
    <w:rsid w:val="25428D37"/>
    <w:rsid w:val="25558305"/>
    <w:rsid w:val="2564961A"/>
    <w:rsid w:val="25AB1450"/>
    <w:rsid w:val="25ACAF5B"/>
    <w:rsid w:val="25AEB57A"/>
    <w:rsid w:val="25B63400"/>
    <w:rsid w:val="25CDE605"/>
    <w:rsid w:val="25D967B9"/>
    <w:rsid w:val="25DBCF27"/>
    <w:rsid w:val="25EE8A37"/>
    <w:rsid w:val="25FB9BC1"/>
    <w:rsid w:val="26133B07"/>
    <w:rsid w:val="26140102"/>
    <w:rsid w:val="26254FD9"/>
    <w:rsid w:val="264B9BD3"/>
    <w:rsid w:val="26548221"/>
    <w:rsid w:val="2662BABE"/>
    <w:rsid w:val="2682FE9B"/>
    <w:rsid w:val="2686520A"/>
    <w:rsid w:val="269E9F39"/>
    <w:rsid w:val="26B50077"/>
    <w:rsid w:val="26B59934"/>
    <w:rsid w:val="26BF1517"/>
    <w:rsid w:val="270B8E52"/>
    <w:rsid w:val="2724BFB8"/>
    <w:rsid w:val="274518C8"/>
    <w:rsid w:val="277A53D9"/>
    <w:rsid w:val="2780C799"/>
    <w:rsid w:val="278B7A8F"/>
    <w:rsid w:val="27AC88A9"/>
    <w:rsid w:val="27D80096"/>
    <w:rsid w:val="280F9E78"/>
    <w:rsid w:val="280FEE88"/>
    <w:rsid w:val="2822A77A"/>
    <w:rsid w:val="285602AE"/>
    <w:rsid w:val="28658ADD"/>
    <w:rsid w:val="288E0074"/>
    <w:rsid w:val="28A5EEBA"/>
    <w:rsid w:val="28ABDB0B"/>
    <w:rsid w:val="28AD45CE"/>
    <w:rsid w:val="28AE56C6"/>
    <w:rsid w:val="28C4FD1C"/>
    <w:rsid w:val="28CD2073"/>
    <w:rsid w:val="28D57F4A"/>
    <w:rsid w:val="291FCC8A"/>
    <w:rsid w:val="2929FCC1"/>
    <w:rsid w:val="293141C0"/>
    <w:rsid w:val="29351B64"/>
    <w:rsid w:val="296ED6AE"/>
    <w:rsid w:val="29A2F76E"/>
    <w:rsid w:val="29B1D566"/>
    <w:rsid w:val="29C587B8"/>
    <w:rsid w:val="29C7DD96"/>
    <w:rsid w:val="29D3D51A"/>
    <w:rsid w:val="29E540B2"/>
    <w:rsid w:val="29FFB8A3"/>
    <w:rsid w:val="2A377442"/>
    <w:rsid w:val="2A51C498"/>
    <w:rsid w:val="2A722995"/>
    <w:rsid w:val="2A87FB2B"/>
    <w:rsid w:val="2A909068"/>
    <w:rsid w:val="2A9D0D67"/>
    <w:rsid w:val="2AABB657"/>
    <w:rsid w:val="2AD96387"/>
    <w:rsid w:val="2AF913C7"/>
    <w:rsid w:val="2B095651"/>
    <w:rsid w:val="2B277D82"/>
    <w:rsid w:val="2B495427"/>
    <w:rsid w:val="2B4E1F12"/>
    <w:rsid w:val="2B67E357"/>
    <w:rsid w:val="2B84A899"/>
    <w:rsid w:val="2BA3C7DE"/>
    <w:rsid w:val="2BCA7DD2"/>
    <w:rsid w:val="2BDA9BDA"/>
    <w:rsid w:val="2BF49BC8"/>
    <w:rsid w:val="2C219B8A"/>
    <w:rsid w:val="2C3E13A9"/>
    <w:rsid w:val="2C65E78C"/>
    <w:rsid w:val="2C6EA4FF"/>
    <w:rsid w:val="2C8D9285"/>
    <w:rsid w:val="2C9A7D05"/>
    <w:rsid w:val="2CB702D7"/>
    <w:rsid w:val="2CBBDE92"/>
    <w:rsid w:val="2CCB429E"/>
    <w:rsid w:val="2CCD9957"/>
    <w:rsid w:val="2CDC68EE"/>
    <w:rsid w:val="2CE5AC61"/>
    <w:rsid w:val="2CFDF029"/>
    <w:rsid w:val="2D2D1CE5"/>
    <w:rsid w:val="2D323320"/>
    <w:rsid w:val="2D48C1CC"/>
    <w:rsid w:val="2D543A6A"/>
    <w:rsid w:val="2D5B8567"/>
    <w:rsid w:val="2D8170DE"/>
    <w:rsid w:val="2D8475A7"/>
    <w:rsid w:val="2D8B9082"/>
    <w:rsid w:val="2D913F5A"/>
    <w:rsid w:val="2DB6AE51"/>
    <w:rsid w:val="2DBBC925"/>
    <w:rsid w:val="2E001DD0"/>
    <w:rsid w:val="2E0030DB"/>
    <w:rsid w:val="2E20EF80"/>
    <w:rsid w:val="2E2BF4FF"/>
    <w:rsid w:val="2E3EBB54"/>
    <w:rsid w:val="2E40C939"/>
    <w:rsid w:val="2E69058D"/>
    <w:rsid w:val="2EA3F2DB"/>
    <w:rsid w:val="2EBF4CCB"/>
    <w:rsid w:val="2F0669D2"/>
    <w:rsid w:val="2F4AC346"/>
    <w:rsid w:val="2F5D43B3"/>
    <w:rsid w:val="2F61C3D7"/>
    <w:rsid w:val="2F7070DC"/>
    <w:rsid w:val="2F7EE1ED"/>
    <w:rsid w:val="2F970D14"/>
    <w:rsid w:val="2FA8721C"/>
    <w:rsid w:val="2FC5872A"/>
    <w:rsid w:val="3057CA01"/>
    <w:rsid w:val="30603B63"/>
    <w:rsid w:val="306B610C"/>
    <w:rsid w:val="30A6CA07"/>
    <w:rsid w:val="30ECDCAD"/>
    <w:rsid w:val="310B3D8B"/>
    <w:rsid w:val="312FB755"/>
    <w:rsid w:val="3130A3FB"/>
    <w:rsid w:val="314B5B40"/>
    <w:rsid w:val="3155B6DF"/>
    <w:rsid w:val="316DE729"/>
    <w:rsid w:val="319C284E"/>
    <w:rsid w:val="31BA094E"/>
    <w:rsid w:val="31BBE786"/>
    <w:rsid w:val="31CA6BFC"/>
    <w:rsid w:val="31D4CAAA"/>
    <w:rsid w:val="31E05BA0"/>
    <w:rsid w:val="31FAE7CE"/>
    <w:rsid w:val="321EFE84"/>
    <w:rsid w:val="3232E119"/>
    <w:rsid w:val="323ED3E1"/>
    <w:rsid w:val="3273848B"/>
    <w:rsid w:val="3277A73F"/>
    <w:rsid w:val="3283ECED"/>
    <w:rsid w:val="3292CF58"/>
    <w:rsid w:val="32A4A827"/>
    <w:rsid w:val="32E53267"/>
    <w:rsid w:val="330EF9F2"/>
    <w:rsid w:val="33133724"/>
    <w:rsid w:val="331CEAF9"/>
    <w:rsid w:val="333909C6"/>
    <w:rsid w:val="33441652"/>
    <w:rsid w:val="33714FB8"/>
    <w:rsid w:val="33A13AD7"/>
    <w:rsid w:val="33E6AE8A"/>
    <w:rsid w:val="340ADBBF"/>
    <w:rsid w:val="34119A6C"/>
    <w:rsid w:val="3438DA04"/>
    <w:rsid w:val="34A6149F"/>
    <w:rsid w:val="34A9B189"/>
    <w:rsid w:val="34AB0979"/>
    <w:rsid w:val="34B03E72"/>
    <w:rsid w:val="34DCCF9A"/>
    <w:rsid w:val="34E75840"/>
    <w:rsid w:val="34E927D6"/>
    <w:rsid w:val="3503FBCD"/>
    <w:rsid w:val="35217E8E"/>
    <w:rsid w:val="356138BB"/>
    <w:rsid w:val="358065FE"/>
    <w:rsid w:val="358EE2D2"/>
    <w:rsid w:val="3594D695"/>
    <w:rsid w:val="35B3221C"/>
    <w:rsid w:val="35D2DDAB"/>
    <w:rsid w:val="3614ADCA"/>
    <w:rsid w:val="361FCC71"/>
    <w:rsid w:val="36637EB1"/>
    <w:rsid w:val="36AE59B3"/>
    <w:rsid w:val="36BCC897"/>
    <w:rsid w:val="36BF8B01"/>
    <w:rsid w:val="36C31838"/>
    <w:rsid w:val="36D1A2A5"/>
    <w:rsid w:val="36D30DCF"/>
    <w:rsid w:val="36DDDD70"/>
    <w:rsid w:val="36E5042F"/>
    <w:rsid w:val="36EBB24E"/>
    <w:rsid w:val="36F59835"/>
    <w:rsid w:val="370950AC"/>
    <w:rsid w:val="37198B66"/>
    <w:rsid w:val="3730A6DD"/>
    <w:rsid w:val="37311FF4"/>
    <w:rsid w:val="374C5C31"/>
    <w:rsid w:val="376BE314"/>
    <w:rsid w:val="378CA108"/>
    <w:rsid w:val="379C90BB"/>
    <w:rsid w:val="37AE3085"/>
    <w:rsid w:val="37BE9CA3"/>
    <w:rsid w:val="380BDC03"/>
    <w:rsid w:val="3811EEE4"/>
    <w:rsid w:val="381E3B10"/>
    <w:rsid w:val="383F8A18"/>
    <w:rsid w:val="3854B744"/>
    <w:rsid w:val="385FC799"/>
    <w:rsid w:val="386E2B8E"/>
    <w:rsid w:val="386FC317"/>
    <w:rsid w:val="387887FB"/>
    <w:rsid w:val="388E6265"/>
    <w:rsid w:val="38AC8DF3"/>
    <w:rsid w:val="38AE795B"/>
    <w:rsid w:val="38B47730"/>
    <w:rsid w:val="38BA557E"/>
    <w:rsid w:val="38DAE36E"/>
    <w:rsid w:val="38F374E2"/>
    <w:rsid w:val="390783F4"/>
    <w:rsid w:val="391BBCED"/>
    <w:rsid w:val="391FEB09"/>
    <w:rsid w:val="3924D480"/>
    <w:rsid w:val="3928EDE0"/>
    <w:rsid w:val="392C6F48"/>
    <w:rsid w:val="392CBD2D"/>
    <w:rsid w:val="3935079A"/>
    <w:rsid w:val="394DEBC5"/>
    <w:rsid w:val="39571C2A"/>
    <w:rsid w:val="395EF0B5"/>
    <w:rsid w:val="3969E8F5"/>
    <w:rsid w:val="397A8C1B"/>
    <w:rsid w:val="39A58FD0"/>
    <w:rsid w:val="39C481E5"/>
    <w:rsid w:val="39D8366A"/>
    <w:rsid w:val="3A0AFAB9"/>
    <w:rsid w:val="3A29B467"/>
    <w:rsid w:val="3A3413FB"/>
    <w:rsid w:val="3A34C4FB"/>
    <w:rsid w:val="3A49D70F"/>
    <w:rsid w:val="3A536BD2"/>
    <w:rsid w:val="3A56A433"/>
    <w:rsid w:val="3A68D29A"/>
    <w:rsid w:val="3A6CDD8E"/>
    <w:rsid w:val="3AB9AB22"/>
    <w:rsid w:val="3AF14337"/>
    <w:rsid w:val="3AF84FC0"/>
    <w:rsid w:val="3AF9774E"/>
    <w:rsid w:val="3AFB4AA2"/>
    <w:rsid w:val="3B2379C1"/>
    <w:rsid w:val="3B55B2DA"/>
    <w:rsid w:val="3B7157F9"/>
    <w:rsid w:val="3BA9ACCE"/>
    <w:rsid w:val="3BAC064A"/>
    <w:rsid w:val="3BDAB19D"/>
    <w:rsid w:val="3BE983CB"/>
    <w:rsid w:val="3BF35A17"/>
    <w:rsid w:val="3C069528"/>
    <w:rsid w:val="3C161C31"/>
    <w:rsid w:val="3C1E9E8D"/>
    <w:rsid w:val="3C2B118E"/>
    <w:rsid w:val="3C597F24"/>
    <w:rsid w:val="3C6F5ACB"/>
    <w:rsid w:val="3C72B048"/>
    <w:rsid w:val="3C9395F5"/>
    <w:rsid w:val="3CC30A94"/>
    <w:rsid w:val="3CCBEE66"/>
    <w:rsid w:val="3CCE1549"/>
    <w:rsid w:val="3CE540A8"/>
    <w:rsid w:val="3CEC9BC4"/>
    <w:rsid w:val="3D0C1A53"/>
    <w:rsid w:val="3D0F7AE5"/>
    <w:rsid w:val="3D1065CC"/>
    <w:rsid w:val="3D181004"/>
    <w:rsid w:val="3D1ABBFD"/>
    <w:rsid w:val="3D2EFD8D"/>
    <w:rsid w:val="3D68AEB8"/>
    <w:rsid w:val="3D7921B5"/>
    <w:rsid w:val="3D8917FB"/>
    <w:rsid w:val="3DB87AE6"/>
    <w:rsid w:val="3DBCA444"/>
    <w:rsid w:val="3DE52A82"/>
    <w:rsid w:val="3DF95618"/>
    <w:rsid w:val="3DFC1351"/>
    <w:rsid w:val="3E2D7A8F"/>
    <w:rsid w:val="3E3253C6"/>
    <w:rsid w:val="3E34152F"/>
    <w:rsid w:val="3E3F1FB2"/>
    <w:rsid w:val="3E4D2FB8"/>
    <w:rsid w:val="3E877A38"/>
    <w:rsid w:val="3EBAD4B9"/>
    <w:rsid w:val="3EC8CC46"/>
    <w:rsid w:val="3EDA717A"/>
    <w:rsid w:val="3EDB5122"/>
    <w:rsid w:val="3EDDB2B0"/>
    <w:rsid w:val="3EE44812"/>
    <w:rsid w:val="3F07A1D4"/>
    <w:rsid w:val="3F1E2045"/>
    <w:rsid w:val="3F3D5F34"/>
    <w:rsid w:val="3F4329CA"/>
    <w:rsid w:val="3F446A43"/>
    <w:rsid w:val="3F4C41E6"/>
    <w:rsid w:val="3F4FFC63"/>
    <w:rsid w:val="3F683C5F"/>
    <w:rsid w:val="3FB02009"/>
    <w:rsid w:val="3FE1E5F4"/>
    <w:rsid w:val="4015C167"/>
    <w:rsid w:val="4020558D"/>
    <w:rsid w:val="402D1A84"/>
    <w:rsid w:val="404DB445"/>
    <w:rsid w:val="4060C691"/>
    <w:rsid w:val="40639CDD"/>
    <w:rsid w:val="4078DE5C"/>
    <w:rsid w:val="40F75BBD"/>
    <w:rsid w:val="40FAE146"/>
    <w:rsid w:val="410ECFF3"/>
    <w:rsid w:val="4110723B"/>
    <w:rsid w:val="41279240"/>
    <w:rsid w:val="41414602"/>
    <w:rsid w:val="414B05B9"/>
    <w:rsid w:val="4168DCBD"/>
    <w:rsid w:val="41791308"/>
    <w:rsid w:val="4190099C"/>
    <w:rsid w:val="41907A6F"/>
    <w:rsid w:val="419D6F00"/>
    <w:rsid w:val="419DAF36"/>
    <w:rsid w:val="41A46A97"/>
    <w:rsid w:val="41D217A2"/>
    <w:rsid w:val="41D90F69"/>
    <w:rsid w:val="41E46F50"/>
    <w:rsid w:val="41F5A310"/>
    <w:rsid w:val="41F88B78"/>
    <w:rsid w:val="42105B81"/>
    <w:rsid w:val="4215F6C4"/>
    <w:rsid w:val="42281F2A"/>
    <w:rsid w:val="4233F796"/>
    <w:rsid w:val="424466E2"/>
    <w:rsid w:val="426FEF62"/>
    <w:rsid w:val="42991B0F"/>
    <w:rsid w:val="4332951E"/>
    <w:rsid w:val="433D2076"/>
    <w:rsid w:val="434BDB57"/>
    <w:rsid w:val="43CAF53D"/>
    <w:rsid w:val="4419A1BC"/>
    <w:rsid w:val="444A1F8A"/>
    <w:rsid w:val="44535413"/>
    <w:rsid w:val="445B664A"/>
    <w:rsid w:val="446AD5C6"/>
    <w:rsid w:val="4477F9A2"/>
    <w:rsid w:val="44DB7F15"/>
    <w:rsid w:val="451FF191"/>
    <w:rsid w:val="453491DB"/>
    <w:rsid w:val="456A9425"/>
    <w:rsid w:val="458C7900"/>
    <w:rsid w:val="45977DF3"/>
    <w:rsid w:val="45A147CB"/>
    <w:rsid w:val="45E6CB5C"/>
    <w:rsid w:val="45EFB7A7"/>
    <w:rsid w:val="45F91086"/>
    <w:rsid w:val="4623C559"/>
    <w:rsid w:val="4646241D"/>
    <w:rsid w:val="46514F6B"/>
    <w:rsid w:val="4659178B"/>
    <w:rsid w:val="465F8934"/>
    <w:rsid w:val="46811A4E"/>
    <w:rsid w:val="4684B2FD"/>
    <w:rsid w:val="468ADA71"/>
    <w:rsid w:val="46AFB9F5"/>
    <w:rsid w:val="46CCFC3A"/>
    <w:rsid w:val="46CDF938"/>
    <w:rsid w:val="470C6513"/>
    <w:rsid w:val="471CEECD"/>
    <w:rsid w:val="4735F872"/>
    <w:rsid w:val="4758AB9C"/>
    <w:rsid w:val="4766442E"/>
    <w:rsid w:val="4773EBC9"/>
    <w:rsid w:val="477BC26A"/>
    <w:rsid w:val="477D0A2C"/>
    <w:rsid w:val="47A68ED1"/>
    <w:rsid w:val="47FD20F4"/>
    <w:rsid w:val="48064166"/>
    <w:rsid w:val="4831E0D7"/>
    <w:rsid w:val="484B2A66"/>
    <w:rsid w:val="485BC0A6"/>
    <w:rsid w:val="485E2F53"/>
    <w:rsid w:val="4866C0A4"/>
    <w:rsid w:val="48889924"/>
    <w:rsid w:val="48ED0165"/>
    <w:rsid w:val="490AE9D1"/>
    <w:rsid w:val="491AF259"/>
    <w:rsid w:val="49310A3D"/>
    <w:rsid w:val="494AC597"/>
    <w:rsid w:val="4950D70C"/>
    <w:rsid w:val="49824B82"/>
    <w:rsid w:val="49827A7F"/>
    <w:rsid w:val="4986CDD6"/>
    <w:rsid w:val="4995EBC2"/>
    <w:rsid w:val="49F84B31"/>
    <w:rsid w:val="4A237675"/>
    <w:rsid w:val="4A5F0DC9"/>
    <w:rsid w:val="4A7D626B"/>
    <w:rsid w:val="4A99512F"/>
    <w:rsid w:val="4AAAAE74"/>
    <w:rsid w:val="4ABA4FDD"/>
    <w:rsid w:val="4AC30889"/>
    <w:rsid w:val="4AC65169"/>
    <w:rsid w:val="4AC7957C"/>
    <w:rsid w:val="4ADB1C7D"/>
    <w:rsid w:val="4B1178B9"/>
    <w:rsid w:val="4B535444"/>
    <w:rsid w:val="4BA70921"/>
    <w:rsid w:val="4BC00BB9"/>
    <w:rsid w:val="4BC4A1C4"/>
    <w:rsid w:val="4BCF32A5"/>
    <w:rsid w:val="4BDFB499"/>
    <w:rsid w:val="4C09E976"/>
    <w:rsid w:val="4C518BDD"/>
    <w:rsid w:val="4C686173"/>
    <w:rsid w:val="4C73027D"/>
    <w:rsid w:val="4C94C9C1"/>
    <w:rsid w:val="4C9E23CC"/>
    <w:rsid w:val="4CA77BA0"/>
    <w:rsid w:val="4D11E585"/>
    <w:rsid w:val="4D2891D2"/>
    <w:rsid w:val="4D2B023B"/>
    <w:rsid w:val="4D4AA6F9"/>
    <w:rsid w:val="4D5BF79E"/>
    <w:rsid w:val="4D813BBE"/>
    <w:rsid w:val="4D88EE65"/>
    <w:rsid w:val="4D901D03"/>
    <w:rsid w:val="4DC205FA"/>
    <w:rsid w:val="4DD4D880"/>
    <w:rsid w:val="4DF30D59"/>
    <w:rsid w:val="4DF55440"/>
    <w:rsid w:val="4E078FAE"/>
    <w:rsid w:val="4E0CB041"/>
    <w:rsid w:val="4E1AEBDD"/>
    <w:rsid w:val="4E598C74"/>
    <w:rsid w:val="4E68DE6B"/>
    <w:rsid w:val="4E929046"/>
    <w:rsid w:val="4E98139B"/>
    <w:rsid w:val="4EBF55BA"/>
    <w:rsid w:val="4EC0DA46"/>
    <w:rsid w:val="4EC9DC96"/>
    <w:rsid w:val="4EDBE10B"/>
    <w:rsid w:val="4EF3660E"/>
    <w:rsid w:val="4EF62A46"/>
    <w:rsid w:val="4F10F438"/>
    <w:rsid w:val="4F208325"/>
    <w:rsid w:val="4F59D311"/>
    <w:rsid w:val="4F6AC32B"/>
    <w:rsid w:val="4F7A79C6"/>
    <w:rsid w:val="4F85B593"/>
    <w:rsid w:val="4FEFBFD0"/>
    <w:rsid w:val="4FF75E39"/>
    <w:rsid w:val="501B680D"/>
    <w:rsid w:val="504B9625"/>
    <w:rsid w:val="5059126D"/>
    <w:rsid w:val="5064A40C"/>
    <w:rsid w:val="50A0EA1C"/>
    <w:rsid w:val="50AC8154"/>
    <w:rsid w:val="50E81CE2"/>
    <w:rsid w:val="510D11DC"/>
    <w:rsid w:val="511B1C09"/>
    <w:rsid w:val="51285D6B"/>
    <w:rsid w:val="51339EF4"/>
    <w:rsid w:val="513EA383"/>
    <w:rsid w:val="51478D09"/>
    <w:rsid w:val="5158AFE8"/>
    <w:rsid w:val="515C110E"/>
    <w:rsid w:val="517CD134"/>
    <w:rsid w:val="51821811"/>
    <w:rsid w:val="518FB749"/>
    <w:rsid w:val="51BC6429"/>
    <w:rsid w:val="51CA6F5E"/>
    <w:rsid w:val="51D88B23"/>
    <w:rsid w:val="5202F5AA"/>
    <w:rsid w:val="52031B68"/>
    <w:rsid w:val="5204D86E"/>
    <w:rsid w:val="52144A12"/>
    <w:rsid w:val="52314F8F"/>
    <w:rsid w:val="523E7B99"/>
    <w:rsid w:val="5245D537"/>
    <w:rsid w:val="5252C486"/>
    <w:rsid w:val="52570EA0"/>
    <w:rsid w:val="5259218D"/>
    <w:rsid w:val="5259B92E"/>
    <w:rsid w:val="5275C1EC"/>
    <w:rsid w:val="529C26CD"/>
    <w:rsid w:val="52C9C580"/>
    <w:rsid w:val="52DBDDA8"/>
    <w:rsid w:val="52DEE314"/>
    <w:rsid w:val="530F873C"/>
    <w:rsid w:val="531D0872"/>
    <w:rsid w:val="533616F3"/>
    <w:rsid w:val="535340CC"/>
    <w:rsid w:val="53534B94"/>
    <w:rsid w:val="536AE86E"/>
    <w:rsid w:val="538B6D12"/>
    <w:rsid w:val="53AFDDB5"/>
    <w:rsid w:val="53B2BDA6"/>
    <w:rsid w:val="53E294B8"/>
    <w:rsid w:val="53E78E7E"/>
    <w:rsid w:val="53F04227"/>
    <w:rsid w:val="542C9750"/>
    <w:rsid w:val="546BCCC2"/>
    <w:rsid w:val="547991D4"/>
    <w:rsid w:val="548756B5"/>
    <w:rsid w:val="54A2684B"/>
    <w:rsid w:val="54CED8ED"/>
    <w:rsid w:val="54E2CCB9"/>
    <w:rsid w:val="54EFB959"/>
    <w:rsid w:val="55129789"/>
    <w:rsid w:val="5522A2B5"/>
    <w:rsid w:val="55CEC8A4"/>
    <w:rsid w:val="55F1B721"/>
    <w:rsid w:val="55FD2B1D"/>
    <w:rsid w:val="560A1A97"/>
    <w:rsid w:val="560CE901"/>
    <w:rsid w:val="560CECD9"/>
    <w:rsid w:val="56115FC6"/>
    <w:rsid w:val="562FE9A0"/>
    <w:rsid w:val="564B6EFC"/>
    <w:rsid w:val="5651FC13"/>
    <w:rsid w:val="565BC4D2"/>
    <w:rsid w:val="565E8661"/>
    <w:rsid w:val="56666DCE"/>
    <w:rsid w:val="566D2F01"/>
    <w:rsid w:val="5675A0E9"/>
    <w:rsid w:val="56C3AE45"/>
    <w:rsid w:val="56D60E93"/>
    <w:rsid w:val="56F73364"/>
    <w:rsid w:val="5700A7C6"/>
    <w:rsid w:val="570870A4"/>
    <w:rsid w:val="571F7E91"/>
    <w:rsid w:val="573359F3"/>
    <w:rsid w:val="57B58A39"/>
    <w:rsid w:val="57C36E8D"/>
    <w:rsid w:val="57DAA54A"/>
    <w:rsid w:val="5800D13E"/>
    <w:rsid w:val="5817CC72"/>
    <w:rsid w:val="584FAE5D"/>
    <w:rsid w:val="5860BF02"/>
    <w:rsid w:val="58665AE3"/>
    <w:rsid w:val="58802C8A"/>
    <w:rsid w:val="588193DD"/>
    <w:rsid w:val="5885FA77"/>
    <w:rsid w:val="5889B503"/>
    <w:rsid w:val="588E156D"/>
    <w:rsid w:val="5899676F"/>
    <w:rsid w:val="589D2C17"/>
    <w:rsid w:val="58EB0777"/>
    <w:rsid w:val="58FBED23"/>
    <w:rsid w:val="58FDA886"/>
    <w:rsid w:val="590CA30D"/>
    <w:rsid w:val="590CBCDD"/>
    <w:rsid w:val="591E8427"/>
    <w:rsid w:val="592872FA"/>
    <w:rsid w:val="59491321"/>
    <w:rsid w:val="594CD8D6"/>
    <w:rsid w:val="599F779A"/>
    <w:rsid w:val="59ED14DC"/>
    <w:rsid w:val="5AB506EF"/>
    <w:rsid w:val="5ACF2A98"/>
    <w:rsid w:val="5AD7D232"/>
    <w:rsid w:val="5AEB1CBB"/>
    <w:rsid w:val="5B209446"/>
    <w:rsid w:val="5B292657"/>
    <w:rsid w:val="5B361489"/>
    <w:rsid w:val="5B525AF2"/>
    <w:rsid w:val="5B576C47"/>
    <w:rsid w:val="5B66DFA2"/>
    <w:rsid w:val="5BA6DCE4"/>
    <w:rsid w:val="5BABFD74"/>
    <w:rsid w:val="5BC36225"/>
    <w:rsid w:val="5BC8AFD1"/>
    <w:rsid w:val="5C07A5FD"/>
    <w:rsid w:val="5C15C2B1"/>
    <w:rsid w:val="5C1716CF"/>
    <w:rsid w:val="5C288F5A"/>
    <w:rsid w:val="5C35D02F"/>
    <w:rsid w:val="5C636F96"/>
    <w:rsid w:val="5CA4F1AA"/>
    <w:rsid w:val="5CF33CAD"/>
    <w:rsid w:val="5CFF40BA"/>
    <w:rsid w:val="5D0CA80E"/>
    <w:rsid w:val="5D2E9CA1"/>
    <w:rsid w:val="5D396BFE"/>
    <w:rsid w:val="5DD9E3FF"/>
    <w:rsid w:val="5DF72ABB"/>
    <w:rsid w:val="5E127FDE"/>
    <w:rsid w:val="5E58680A"/>
    <w:rsid w:val="5E821229"/>
    <w:rsid w:val="5E867D2B"/>
    <w:rsid w:val="5E8BF6C5"/>
    <w:rsid w:val="5ED63E55"/>
    <w:rsid w:val="5F1306A6"/>
    <w:rsid w:val="5F139015"/>
    <w:rsid w:val="5F1DE56C"/>
    <w:rsid w:val="5F3FCC63"/>
    <w:rsid w:val="5F46B5B2"/>
    <w:rsid w:val="5F49AF19"/>
    <w:rsid w:val="5F79F7D2"/>
    <w:rsid w:val="5F9774FE"/>
    <w:rsid w:val="5FB0E9D7"/>
    <w:rsid w:val="5FF26DA2"/>
    <w:rsid w:val="603D4C3A"/>
    <w:rsid w:val="604B4CE5"/>
    <w:rsid w:val="60511DB7"/>
    <w:rsid w:val="605393D1"/>
    <w:rsid w:val="6065C5F0"/>
    <w:rsid w:val="609B9B70"/>
    <w:rsid w:val="609F160D"/>
    <w:rsid w:val="6108DDEC"/>
    <w:rsid w:val="61177E66"/>
    <w:rsid w:val="611961F3"/>
    <w:rsid w:val="613EB6C9"/>
    <w:rsid w:val="614AFD35"/>
    <w:rsid w:val="61618995"/>
    <w:rsid w:val="61733065"/>
    <w:rsid w:val="618F666F"/>
    <w:rsid w:val="619BD90A"/>
    <w:rsid w:val="61BCA66F"/>
    <w:rsid w:val="61EA2ECD"/>
    <w:rsid w:val="624CDB8E"/>
    <w:rsid w:val="627FDC30"/>
    <w:rsid w:val="62A8629B"/>
    <w:rsid w:val="62B1CE2A"/>
    <w:rsid w:val="62BD29F6"/>
    <w:rsid w:val="62CA246C"/>
    <w:rsid w:val="62EE6051"/>
    <w:rsid w:val="631427A5"/>
    <w:rsid w:val="631FAFDD"/>
    <w:rsid w:val="6322ADBC"/>
    <w:rsid w:val="632F9E71"/>
    <w:rsid w:val="63327290"/>
    <w:rsid w:val="63378499"/>
    <w:rsid w:val="6342784B"/>
    <w:rsid w:val="6343A33C"/>
    <w:rsid w:val="63642219"/>
    <w:rsid w:val="637189CC"/>
    <w:rsid w:val="639EB949"/>
    <w:rsid w:val="63B0932C"/>
    <w:rsid w:val="63D3F9AE"/>
    <w:rsid w:val="63DBBFBC"/>
    <w:rsid w:val="64075434"/>
    <w:rsid w:val="640D38CD"/>
    <w:rsid w:val="640FA8D1"/>
    <w:rsid w:val="642C93B7"/>
    <w:rsid w:val="6439F017"/>
    <w:rsid w:val="648F291C"/>
    <w:rsid w:val="64906044"/>
    <w:rsid w:val="649337AB"/>
    <w:rsid w:val="64A3AEC2"/>
    <w:rsid w:val="64C27683"/>
    <w:rsid w:val="64CA9781"/>
    <w:rsid w:val="64CD1140"/>
    <w:rsid w:val="64F573E2"/>
    <w:rsid w:val="6513E653"/>
    <w:rsid w:val="651C6196"/>
    <w:rsid w:val="65267B45"/>
    <w:rsid w:val="653611F2"/>
    <w:rsid w:val="653BA490"/>
    <w:rsid w:val="653E8537"/>
    <w:rsid w:val="65647B6F"/>
    <w:rsid w:val="65834678"/>
    <w:rsid w:val="658B938F"/>
    <w:rsid w:val="65BA3144"/>
    <w:rsid w:val="65C6A79D"/>
    <w:rsid w:val="65CB4FFC"/>
    <w:rsid w:val="65E82CB7"/>
    <w:rsid w:val="663BBB04"/>
    <w:rsid w:val="6648D14C"/>
    <w:rsid w:val="66522FF7"/>
    <w:rsid w:val="667F7356"/>
    <w:rsid w:val="66AB017C"/>
    <w:rsid w:val="66ACBC01"/>
    <w:rsid w:val="66B053EB"/>
    <w:rsid w:val="66B1DFCD"/>
    <w:rsid w:val="67485D8E"/>
    <w:rsid w:val="675DE27E"/>
    <w:rsid w:val="67A35A7A"/>
    <w:rsid w:val="67CC5B7A"/>
    <w:rsid w:val="67D60D97"/>
    <w:rsid w:val="67E25D2F"/>
    <w:rsid w:val="67E6D686"/>
    <w:rsid w:val="682E132C"/>
    <w:rsid w:val="6853EA6C"/>
    <w:rsid w:val="68776B8B"/>
    <w:rsid w:val="688075B3"/>
    <w:rsid w:val="68ABCA00"/>
    <w:rsid w:val="68C4AFA4"/>
    <w:rsid w:val="68E41577"/>
    <w:rsid w:val="691FFC25"/>
    <w:rsid w:val="69322A9D"/>
    <w:rsid w:val="695F2FBC"/>
    <w:rsid w:val="6966B08F"/>
    <w:rsid w:val="6968F11D"/>
    <w:rsid w:val="69CE8BBC"/>
    <w:rsid w:val="69D1BEC5"/>
    <w:rsid w:val="69E3B213"/>
    <w:rsid w:val="69F7F733"/>
    <w:rsid w:val="6A0F8145"/>
    <w:rsid w:val="6A27DE30"/>
    <w:rsid w:val="6A2B3C16"/>
    <w:rsid w:val="6A369AAA"/>
    <w:rsid w:val="6A419F10"/>
    <w:rsid w:val="6A57254D"/>
    <w:rsid w:val="6A5790F9"/>
    <w:rsid w:val="6A831C21"/>
    <w:rsid w:val="6AA91CD1"/>
    <w:rsid w:val="6AB65629"/>
    <w:rsid w:val="6ACB3B74"/>
    <w:rsid w:val="6AFF1432"/>
    <w:rsid w:val="6B317FF7"/>
    <w:rsid w:val="6B349E6F"/>
    <w:rsid w:val="6B34D600"/>
    <w:rsid w:val="6B3CAA50"/>
    <w:rsid w:val="6B3E96CC"/>
    <w:rsid w:val="6B4CFD51"/>
    <w:rsid w:val="6B67680C"/>
    <w:rsid w:val="6B6B4E8D"/>
    <w:rsid w:val="6BB3FF38"/>
    <w:rsid w:val="6BD9388B"/>
    <w:rsid w:val="6BDBC9F9"/>
    <w:rsid w:val="6C1BE645"/>
    <w:rsid w:val="6C5C378E"/>
    <w:rsid w:val="6C7CB8B9"/>
    <w:rsid w:val="6D145E76"/>
    <w:rsid w:val="6DA8394B"/>
    <w:rsid w:val="6DAF0462"/>
    <w:rsid w:val="6DBE37D8"/>
    <w:rsid w:val="6DCCE31E"/>
    <w:rsid w:val="6E01E14F"/>
    <w:rsid w:val="6E0A53A2"/>
    <w:rsid w:val="6E42743B"/>
    <w:rsid w:val="6E85E8C3"/>
    <w:rsid w:val="6E9EB50D"/>
    <w:rsid w:val="6EA0BB6E"/>
    <w:rsid w:val="6EA53D0D"/>
    <w:rsid w:val="6EA57DD5"/>
    <w:rsid w:val="6EB1A5C1"/>
    <w:rsid w:val="6EB59758"/>
    <w:rsid w:val="6ECC437D"/>
    <w:rsid w:val="6F09B19E"/>
    <w:rsid w:val="6F1566FE"/>
    <w:rsid w:val="6F2AE9BA"/>
    <w:rsid w:val="6F31C0FB"/>
    <w:rsid w:val="6F52EA12"/>
    <w:rsid w:val="6F5DF808"/>
    <w:rsid w:val="6F5F0CD7"/>
    <w:rsid w:val="6F748CE6"/>
    <w:rsid w:val="6F8FA601"/>
    <w:rsid w:val="6F979EF9"/>
    <w:rsid w:val="6FC7C79E"/>
    <w:rsid w:val="70157962"/>
    <w:rsid w:val="709392CB"/>
    <w:rsid w:val="70A94545"/>
    <w:rsid w:val="70AA42DE"/>
    <w:rsid w:val="70AC78D4"/>
    <w:rsid w:val="70D9EBFD"/>
    <w:rsid w:val="71062DE0"/>
    <w:rsid w:val="712F43F9"/>
    <w:rsid w:val="714B80DA"/>
    <w:rsid w:val="7150D7E0"/>
    <w:rsid w:val="71635719"/>
    <w:rsid w:val="716CD132"/>
    <w:rsid w:val="717B13AA"/>
    <w:rsid w:val="71A72943"/>
    <w:rsid w:val="71B5E012"/>
    <w:rsid w:val="71BD5335"/>
    <w:rsid w:val="71DB1E87"/>
    <w:rsid w:val="72105C2B"/>
    <w:rsid w:val="721896AB"/>
    <w:rsid w:val="7229CB4F"/>
    <w:rsid w:val="723EF42F"/>
    <w:rsid w:val="724AF8DE"/>
    <w:rsid w:val="72690736"/>
    <w:rsid w:val="726F5D9C"/>
    <w:rsid w:val="7288D723"/>
    <w:rsid w:val="72A5F247"/>
    <w:rsid w:val="72B0400E"/>
    <w:rsid w:val="72D6605B"/>
    <w:rsid w:val="72E4B3B0"/>
    <w:rsid w:val="72ED2D10"/>
    <w:rsid w:val="72EDC2DC"/>
    <w:rsid w:val="72EF37DF"/>
    <w:rsid w:val="730B47B8"/>
    <w:rsid w:val="730CEA67"/>
    <w:rsid w:val="7340E612"/>
    <w:rsid w:val="734905E9"/>
    <w:rsid w:val="7351CE6A"/>
    <w:rsid w:val="735E821E"/>
    <w:rsid w:val="7372ACDC"/>
    <w:rsid w:val="73840DD5"/>
    <w:rsid w:val="738B61F5"/>
    <w:rsid w:val="73C5A551"/>
    <w:rsid w:val="73C747EE"/>
    <w:rsid w:val="73E3FA2D"/>
    <w:rsid w:val="73EAEECF"/>
    <w:rsid w:val="73F41BF4"/>
    <w:rsid w:val="73F8FFE3"/>
    <w:rsid w:val="74108986"/>
    <w:rsid w:val="7414ED36"/>
    <w:rsid w:val="742E187D"/>
    <w:rsid w:val="7433B8CD"/>
    <w:rsid w:val="744172A8"/>
    <w:rsid w:val="74791A7D"/>
    <w:rsid w:val="7493125B"/>
    <w:rsid w:val="74984B0C"/>
    <w:rsid w:val="74A15C9E"/>
    <w:rsid w:val="74A533D7"/>
    <w:rsid w:val="74AC291B"/>
    <w:rsid w:val="74B10A8A"/>
    <w:rsid w:val="74B2D9A3"/>
    <w:rsid w:val="74B47380"/>
    <w:rsid w:val="74DAC1B6"/>
    <w:rsid w:val="75130119"/>
    <w:rsid w:val="751865EA"/>
    <w:rsid w:val="753F7227"/>
    <w:rsid w:val="75529E7F"/>
    <w:rsid w:val="7574B464"/>
    <w:rsid w:val="7589A1D7"/>
    <w:rsid w:val="7590A078"/>
    <w:rsid w:val="75ACA0B1"/>
    <w:rsid w:val="75CD7858"/>
    <w:rsid w:val="75DC56A0"/>
    <w:rsid w:val="7610318D"/>
    <w:rsid w:val="7612C298"/>
    <w:rsid w:val="761C9F76"/>
    <w:rsid w:val="7624E32D"/>
    <w:rsid w:val="76275F66"/>
    <w:rsid w:val="7651707E"/>
    <w:rsid w:val="76688E3C"/>
    <w:rsid w:val="7670C08F"/>
    <w:rsid w:val="768B8620"/>
    <w:rsid w:val="7696CCD5"/>
    <w:rsid w:val="769A7C34"/>
    <w:rsid w:val="76B0127C"/>
    <w:rsid w:val="76C19CC2"/>
    <w:rsid w:val="76E93F56"/>
    <w:rsid w:val="76F4D693"/>
    <w:rsid w:val="76FCA504"/>
    <w:rsid w:val="7707C0B3"/>
    <w:rsid w:val="77219657"/>
    <w:rsid w:val="775E1DFB"/>
    <w:rsid w:val="7778B8A0"/>
    <w:rsid w:val="777C871F"/>
    <w:rsid w:val="77D75F9F"/>
    <w:rsid w:val="780E7DF8"/>
    <w:rsid w:val="78120457"/>
    <w:rsid w:val="78122EBD"/>
    <w:rsid w:val="781CA45C"/>
    <w:rsid w:val="782468C3"/>
    <w:rsid w:val="783C5CD6"/>
    <w:rsid w:val="785AA502"/>
    <w:rsid w:val="786C4806"/>
    <w:rsid w:val="788986C8"/>
    <w:rsid w:val="78BACBBA"/>
    <w:rsid w:val="78C41028"/>
    <w:rsid w:val="78DA7A89"/>
    <w:rsid w:val="78E24EB2"/>
    <w:rsid w:val="7908F9D6"/>
    <w:rsid w:val="7931DD38"/>
    <w:rsid w:val="7949A738"/>
    <w:rsid w:val="799E11E0"/>
    <w:rsid w:val="79B01148"/>
    <w:rsid w:val="79BA4B31"/>
    <w:rsid w:val="79BBE635"/>
    <w:rsid w:val="79C59D4C"/>
    <w:rsid w:val="79C6EFDA"/>
    <w:rsid w:val="79D16239"/>
    <w:rsid w:val="79D31479"/>
    <w:rsid w:val="79DC470D"/>
    <w:rsid w:val="79F451E0"/>
    <w:rsid w:val="7A2AF48B"/>
    <w:rsid w:val="7A3E8FC7"/>
    <w:rsid w:val="7A453090"/>
    <w:rsid w:val="7AC65494"/>
    <w:rsid w:val="7AC732CA"/>
    <w:rsid w:val="7ADB020E"/>
    <w:rsid w:val="7AE55E8F"/>
    <w:rsid w:val="7AE596EC"/>
    <w:rsid w:val="7AED11A1"/>
    <w:rsid w:val="7AFE54A1"/>
    <w:rsid w:val="7B5BA430"/>
    <w:rsid w:val="7BA27F5C"/>
    <w:rsid w:val="7BC43BD5"/>
    <w:rsid w:val="7BC98CA2"/>
    <w:rsid w:val="7BD36DCE"/>
    <w:rsid w:val="7BEBB9C3"/>
    <w:rsid w:val="7BF55A32"/>
    <w:rsid w:val="7C2BB877"/>
    <w:rsid w:val="7C2DAC98"/>
    <w:rsid w:val="7C45E5D3"/>
    <w:rsid w:val="7C4BEA51"/>
    <w:rsid w:val="7C757B32"/>
    <w:rsid w:val="7C79DFCD"/>
    <w:rsid w:val="7C8012EC"/>
    <w:rsid w:val="7C8149C9"/>
    <w:rsid w:val="7CAE8EBC"/>
    <w:rsid w:val="7CB9657E"/>
    <w:rsid w:val="7CD84243"/>
    <w:rsid w:val="7CEAD895"/>
    <w:rsid w:val="7CEDB6F0"/>
    <w:rsid w:val="7D288D6E"/>
    <w:rsid w:val="7D319675"/>
    <w:rsid w:val="7D7D91E4"/>
    <w:rsid w:val="7D86F3C9"/>
    <w:rsid w:val="7D9E5C31"/>
    <w:rsid w:val="7DB4D853"/>
    <w:rsid w:val="7DCC33A5"/>
    <w:rsid w:val="7DD1169F"/>
    <w:rsid w:val="7DF6646F"/>
    <w:rsid w:val="7DFAC276"/>
    <w:rsid w:val="7E4448B3"/>
    <w:rsid w:val="7E508AAE"/>
    <w:rsid w:val="7E631288"/>
    <w:rsid w:val="7E6E251E"/>
    <w:rsid w:val="7E8CA376"/>
    <w:rsid w:val="7EACBC2D"/>
    <w:rsid w:val="7EAE8C8D"/>
    <w:rsid w:val="7EB9B235"/>
    <w:rsid w:val="7EBFEAA1"/>
    <w:rsid w:val="7EC393E5"/>
    <w:rsid w:val="7EE6AD39"/>
    <w:rsid w:val="7EFB8C26"/>
    <w:rsid w:val="7F203430"/>
    <w:rsid w:val="7F35E6FE"/>
    <w:rsid w:val="7F3C57B2"/>
    <w:rsid w:val="7F5DEA58"/>
    <w:rsid w:val="7F828751"/>
    <w:rsid w:val="7F967AE6"/>
    <w:rsid w:val="7FAD4BBF"/>
    <w:rsid w:val="7FD9CF0B"/>
    <w:rsid w:val="7FDC2A22"/>
    <w:rsid w:val="7FDCE410"/>
    <w:rsid w:val="7FD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mailto:brandusamx-pr@another.co" TargetMode="External" Id="R6a5b154988f94e32" /><Relationship Type="http://schemas.openxmlformats.org/officeDocument/2006/relationships/hyperlink" Target="https://www.thebrandusa.com/media/newsroom/brand-usa-launches-america-beautiful-game-trip-planning-hub-inspire-2026-world-cup" TargetMode="External" Id="R8e959b1ce2354384" /><Relationship Type="http://schemas.openxmlformats.org/officeDocument/2006/relationships/hyperlink" Target="https://americathebeautiful.com/america-250/" TargetMode="External" Id="Rde050a8fed8145fc" /><Relationship Type="http://schemas.openxmlformats.org/officeDocument/2006/relationships/hyperlink" Target="https://www.sail250.org/" TargetMode="External" Id="R0110f35a2e3a408c" /><Relationship Type="http://schemas.openxmlformats.org/officeDocument/2006/relationships/hyperlink" Target="https://www.sail250neworleans.com/" TargetMode="External" Id="Rb32a9afe907c4f51" /><Relationship Type="http://schemas.openxmlformats.org/officeDocument/2006/relationships/hyperlink" Target="https://sail250virginia.com/Schedule-of-Events" TargetMode="External" Id="R0478a59a301946bb" /><Relationship Type="http://schemas.openxmlformats.org/officeDocument/2006/relationships/hyperlink" Target="https://www.sail250md.org/schedule-of-events" TargetMode="External" Id="R46aaa02266794447" /><Relationship Type="http://schemas.openxmlformats.org/officeDocument/2006/relationships/hyperlink" Target="https://sail4th.org/schedule" TargetMode="External" Id="Re723c9e5ee764744" /><Relationship Type="http://schemas.openxmlformats.org/officeDocument/2006/relationships/hyperlink" Target="https://www.sailboston.com/" TargetMode="External" Id="R7b7f7e454dfe481d" /><Relationship Type="http://schemas.openxmlformats.org/officeDocument/2006/relationships/hyperlink" Target="https://www.thebrandusa.com/media/newsroom/route-66-turns-100-brand-usa-invites-travelers-discover-mother-roads-iconic" TargetMode="External" Id="Rc69a8123f06542a8" /><Relationship Type="http://schemas.openxmlformats.org/officeDocument/2006/relationships/hyperlink" Target="https://songtellerhotel.com/" TargetMode="External" Id="R5b2dc81e8cb14ddd" /><Relationship Type="http://schemas.openxmlformats.org/officeDocument/2006/relationships/hyperlink" Target="https://waterlineaustin.com/}" TargetMode="External" Id="R6988cfc8117147d7" /><Relationship Type="http://schemas.openxmlformats.org/officeDocument/2006/relationships/hyperlink" Target="https://www.1hotels.com/austin" TargetMode="External" Id="R3bc94ecf53fc419a" /><Relationship Type="http://schemas.openxmlformats.org/officeDocument/2006/relationships/hyperlink" Target="https://www.memphisartmuseum.org/" TargetMode="External" Id="R23131af10e134354" /><Relationship Type="http://schemas.openxmlformats.org/officeDocument/2006/relationships/hyperlink" Target="https://www.kentuckytourism.com/aaht" TargetMode="External" Id="R8c69a916bd984b66" /><Relationship Type="http://schemas.openxmlformats.org/officeDocument/2006/relationships/hyperlink" Target="https://thedotexperience.org/" TargetMode="External" Id="R553dc3894289429e" /><Relationship Type="http://schemas.openxmlformats.org/officeDocument/2006/relationships/hyperlink" Target="https://crystalbridges.org/" TargetMode="External" Id="Rb2caaf369b6a4c8e" /><Relationship Type="http://schemas.openxmlformats.org/officeDocument/2006/relationships/hyperlink" Target="https://www.pendry.com/tampa/" TargetMode="External" Id="R327a3443cc454389" /><Relationship Type="http://schemas.openxmlformats.org/officeDocument/2006/relationships/hyperlink" Target="https://www.universalkidsresort.com/en/us" TargetMode="External" Id="R4204b4f62dd649e5" /><Relationship Type="http://schemas.openxmlformats.org/officeDocument/2006/relationships/hyperlink" Target="https://www.thealamo.org/visit/whats-at-the-alamo/paseo-del-alamo" TargetMode="External" Id="Rfe7ce0a90a544c3f" /><Relationship Type="http://schemas.openxmlformats.org/officeDocument/2006/relationships/hyperlink" Target="https://www.amtrak.com/mardigras" TargetMode="External" Id="Rf003cca671c94bde" /><Relationship Type="http://schemas.openxmlformats.org/officeDocument/2006/relationships/hyperlink" Target="https://www.biltmore.com/" TargetMode="External" Id="Rdbf2a10e7ae94165" /><Relationship Type="http://schemas.openxmlformats.org/officeDocument/2006/relationships/hyperlink" Target="https://www.santamonica.com/route66/" TargetMode="External" Id="Rc0934775a9b947c2" /><Relationship Type="http://schemas.openxmlformats.org/officeDocument/2006/relationships/hyperlink" Target="https://www.visitpasadena.com/route-66/" TargetMode="External" Id="R0bd68a2b007a4347" /><Relationship Type="http://schemas.openxmlformats.org/officeDocument/2006/relationships/hyperlink" Target="https://www.visitalbuquerque.org/abq365/blog/post/kick-off-the-route-66-centennial-in-albuquerque/" TargetMode="External" Id="R67750043cbdf4fb0" /><Relationship Type="http://schemas.openxmlformats.org/officeDocument/2006/relationships/hyperlink" Target="https://www.publichotels.com/westhollywood" TargetMode="External" Id="R2cb84c98a4ff4320" /><Relationship Type="http://schemas.openxmlformats.org/officeDocument/2006/relationships/hyperlink" Target="https://www.gov.ca.gov/2026/01/14/governor-newsom-announces-early-reopening-of-highway-1-through-big-sur/" TargetMode="External" Id="R41bcc0ae19114555" /><Relationship Type="http://schemas.openxmlformats.org/officeDocument/2006/relationships/hyperlink" Target="https://www.thesphere.com/" TargetMode="External" Id="R6e9935b4b96a4351" /><Relationship Type="http://schemas.openxmlformats.org/officeDocument/2006/relationships/hyperlink" Target="https://www.caesars.com/vanderpump-hotel" TargetMode="External" Id="R61e5b30585dc4f8b" /><Relationship Type="http://schemas.openxmlformats.org/officeDocument/2006/relationships/hyperlink" Target="https://www.lacma.org/" TargetMode="External" Id="Rc870ab6d478f46f3" /><Relationship Type="http://schemas.openxmlformats.org/officeDocument/2006/relationships/hyperlink" Target="https://expandedexcellence.deervalley.com/" TargetMode="External" Id="R93c9ea51de944cb0" /><Relationship Type="http://schemas.openxmlformats.org/officeDocument/2006/relationships/hyperlink" Target="https://labahiahotel.com/" TargetMode="External" Id="R277967dbbef24310" /><Relationship Type="http://schemas.openxmlformats.org/officeDocument/2006/relationships/hyperlink" Target="https://www.moonlightbasin.com/adventure-here/winter-adventure/" TargetMode="External" Id="R47af59394fea4027" /><Relationship Type="http://schemas.openxmlformats.org/officeDocument/2006/relationships/hyperlink" Target="https://www.universalstudioshollywood.com/web/en/us/things-to-do/rides-and-attractions/fast-and-furious-hollywood-drift" TargetMode="External" Id="R585f3f4d47674e6e" /><Relationship Type="http://schemas.openxmlformats.org/officeDocument/2006/relationships/hyperlink" Target="https://www.canyonspirit.com/" TargetMode="External" Id="R824706c30c0240e1" /><Relationship Type="http://schemas.openxmlformats.org/officeDocument/2006/relationships/hyperlink" Target="https://www.acrisureamphitheater.com/" TargetMode="External" Id="R7d9fa4156ccf47d7" /><Relationship Type="http://schemas.openxmlformats.org/officeDocument/2006/relationships/hyperlink" Target="https://www.visitkc.com/from-the-heart/wwi-museum-memorial/" TargetMode="External" Id="R4c6d859f04a6493c" /><Relationship Type="http://schemas.openxmlformats.org/officeDocument/2006/relationships/hyperlink" Target="https://www.obama.org/visit/" TargetMode="External" Id="R0c5713da1e1646c4" /><Relationship Type="http://schemas.openxmlformats.org/officeDocument/2006/relationships/hyperlink" Target="https://natow.org/tribes/oneida-nation-people-of-the-standing-stone/" TargetMode="External" Id="R04505bddf5dd49b7" /><Relationship Type="http://schemas.openxmlformats.org/officeDocument/2006/relationships/hyperlink" Target="https://www.mdmountainside.com/cumberland/" TargetMode="External" Id="R9d0a0bba1f034a01" /><Relationship Type="http://schemas.openxmlformats.org/officeDocument/2006/relationships/hyperlink" Target="https://www.thewillshotel.com/" TargetMode="External" Id="R3aa3054c2b614231" /><Relationship Type="http://schemas.openxmlformats.org/officeDocument/2006/relationships/hyperlink" Target="https://www.911memorial.org/learn/students-and-teachers/anniversary-schools-DLE-Landing" TargetMode="External" Id="R71f8a6d0ffb048ea" /><Relationship Type="http://schemas.openxmlformats.org/officeDocument/2006/relationships/hyperlink" Target="https://constitutioncenter.org/museum/coming-soon#:~:text=Thanks%20to%20a%20generous%20%2415,of%20powers%20in%20May%202026." TargetMode="External" Id="R073cec3868c049ec" /><Relationship Type="http://schemas.openxmlformats.org/officeDocument/2006/relationships/hyperlink" Target="https://supergirlvb.com/" TargetMode="External" Id="R2f44dac94a0a4faf" /><Relationship Type="http://schemas.openxmlformats.org/officeDocument/2006/relationships/hyperlink" Target="https://www.newmuseum.org/" TargetMode="External" Id="R7dfb3e8a4f2c469a" /><Relationship Type="http://schemas.openxmlformats.org/officeDocument/2006/relationships/hyperlink" Target="https://whitney.org/" TargetMode="External" Id="R4a0f8507ef7a46f2" /><Relationship Type="http://schemas.openxmlformats.org/officeDocument/2006/relationships/hyperlink" Target="https://whitney.org/" TargetMode="External" Id="Ra4b41cbb6b4a4ffc" /><Relationship Type="http://schemas.openxmlformats.org/officeDocument/2006/relationships/hyperlink" Target="https://dc250.us/" TargetMode="External" Id="Rf13bd1d1723e4dfe" /><Relationship Type="http://schemas.openxmlformats.org/officeDocument/2006/relationships/hyperlink" Target="https://airandspace.si.edu/" TargetMode="External" Id="R3d2187c6aef343d9" /><Relationship Type="http://schemas.openxmlformats.org/officeDocument/2006/relationships/hyperlink" Target="https://www.viceroyhotelsandresorts.com/the-harriman" TargetMode="External" Id="R4c571fcc03d146ff" /><Relationship Type="http://schemas.openxmlformats.org/officeDocument/2006/relationships/hyperlink" Target="https://americathebeautiful.com/" TargetMode="External" Id="R6cb171ec229541c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0C11D-FC6D-47C6-9DD2-6F5E2367D7A3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Trasvina</dc:creator>
  <cp:keywords/>
  <dc:description/>
  <cp:lastModifiedBy>Adriana Ramos</cp:lastModifiedBy>
  <dcterms:created xsi:type="dcterms:W3CDTF">2025-10-07T17:18:43Z</dcterms:created>
  <dcterms:modified xsi:type="dcterms:W3CDTF">2026-03-19T18:33:42Z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